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51DD" w:rsidRDefault="00587977">
      <w:pPr>
        <w:pStyle w:val="10"/>
        <w:rPr>
          <w:rFonts w:cs="Times New Roman"/>
        </w:rPr>
      </w:pPr>
      <w:r>
        <w:rPr>
          <w:rFonts w:cs="Times New Roman"/>
          <w:noProof/>
        </w:rPr>
        <w:drawing>
          <wp:inline distT="0" distB="0" distL="0" distR="0">
            <wp:extent cx="3840480" cy="1075055"/>
            <wp:effectExtent l="1905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40480" cy="1075055"/>
                    </a:xfrm>
                    <a:prstGeom prst="rect">
                      <a:avLst/>
                    </a:prstGeom>
                    <a:noFill/>
                    <a:ln w="9525">
                      <a:noFill/>
                      <a:miter lim="800000"/>
                      <a:headEnd/>
                      <a:tailEnd/>
                    </a:ln>
                  </pic:spPr>
                </pic:pic>
              </a:graphicData>
            </a:graphic>
          </wp:inline>
        </w:drawing>
      </w:r>
    </w:p>
    <w:p w:rsidR="006C51DD" w:rsidRDefault="006C51DD">
      <w:pPr>
        <w:pStyle w:val="10"/>
        <w:rPr>
          <w:rFonts w:cs="Times New Roman"/>
        </w:rPr>
      </w:pPr>
    </w:p>
    <w:p w:rsidR="006C51DD" w:rsidRDefault="006C51DD">
      <w:pPr>
        <w:pStyle w:val="10"/>
        <w:rPr>
          <w:rFonts w:cs="Times New Roman"/>
        </w:rPr>
      </w:pPr>
    </w:p>
    <w:p w:rsidR="006C51DD" w:rsidRDefault="00F969EA">
      <w:pPr>
        <w:pStyle w:val="10"/>
        <w:rPr>
          <w:rFonts w:cs="Times New Roman"/>
        </w:rPr>
      </w:pPr>
      <w:r>
        <w:t>2015</w:t>
      </w:r>
      <w:r>
        <w:rPr>
          <w:rFonts w:cs="宋体" w:hint="eastAsia"/>
        </w:rPr>
        <w:t>年毕业生就业质量报告</w:t>
      </w:r>
    </w:p>
    <w:p w:rsidR="006C51DD" w:rsidRDefault="006C51DD">
      <w:pPr>
        <w:pStyle w:val="10"/>
        <w:rPr>
          <w:rFonts w:cs="Times New Roman"/>
        </w:rPr>
      </w:pPr>
    </w:p>
    <w:p w:rsidR="006C51DD" w:rsidRDefault="006C51DD">
      <w:pPr>
        <w:pStyle w:val="10"/>
        <w:rPr>
          <w:rFonts w:cs="Times New Roman"/>
        </w:rPr>
      </w:pPr>
    </w:p>
    <w:p w:rsidR="006C51DD" w:rsidRDefault="006C51DD">
      <w:pPr>
        <w:pStyle w:val="10"/>
        <w:rPr>
          <w:rFonts w:cs="Times New Roman"/>
        </w:rPr>
      </w:pPr>
    </w:p>
    <w:p w:rsidR="006C51DD" w:rsidRDefault="006C51DD">
      <w:pPr>
        <w:pStyle w:val="10"/>
        <w:rPr>
          <w:rFonts w:cs="Times New Roman"/>
        </w:rPr>
      </w:pPr>
    </w:p>
    <w:p w:rsidR="006C51DD" w:rsidRDefault="006C51DD">
      <w:pPr>
        <w:pStyle w:val="10"/>
        <w:rPr>
          <w:rFonts w:cs="Times New Roman"/>
        </w:rPr>
      </w:pPr>
    </w:p>
    <w:p w:rsidR="006C51DD" w:rsidRDefault="003C3FBC">
      <w:pPr>
        <w:pStyle w:val="10"/>
        <w:rPr>
          <w:rFonts w:cs="Times New Roman"/>
        </w:rPr>
      </w:pPr>
      <w:r>
        <w:rPr>
          <w:rFonts w:cs="宋体" w:hint="eastAsia"/>
        </w:rPr>
        <w:t>内蒙古师范大学</w:t>
      </w:r>
      <w:r w:rsidR="00F969EA">
        <w:rPr>
          <w:rFonts w:cs="宋体" w:hint="eastAsia"/>
        </w:rPr>
        <w:t>就业指导处</w:t>
      </w:r>
    </w:p>
    <w:p w:rsidR="006C51DD" w:rsidRDefault="006C51DD">
      <w:pPr>
        <w:pStyle w:val="10"/>
        <w:rPr>
          <w:rFonts w:cs="Times New Roman"/>
        </w:rPr>
      </w:pPr>
    </w:p>
    <w:p w:rsidR="006C51DD" w:rsidRDefault="00F969EA">
      <w:pPr>
        <w:pStyle w:val="10"/>
        <w:rPr>
          <w:rFonts w:cs="Times New Roman"/>
        </w:rPr>
      </w:pPr>
      <w:r>
        <w:t>2015</w:t>
      </w:r>
      <w:r>
        <w:rPr>
          <w:rFonts w:cs="宋体" w:hint="eastAsia"/>
        </w:rPr>
        <w:t>年</w:t>
      </w:r>
      <w:r>
        <w:t>12</w:t>
      </w:r>
      <w:r>
        <w:rPr>
          <w:rFonts w:cs="宋体" w:hint="eastAsia"/>
        </w:rPr>
        <w:t>月</w:t>
      </w:r>
    </w:p>
    <w:p w:rsidR="006C51DD" w:rsidRDefault="006C51DD">
      <w:pPr>
        <w:pStyle w:val="10"/>
        <w:rPr>
          <w:rFonts w:cs="Times New Roman"/>
        </w:rPr>
      </w:pPr>
    </w:p>
    <w:p w:rsidR="006C51DD" w:rsidRDefault="006C51DD">
      <w:pPr>
        <w:rPr>
          <w:rFonts w:cs="Times New Roman"/>
        </w:rPr>
      </w:pPr>
    </w:p>
    <w:p w:rsidR="006C51DD" w:rsidRDefault="006C51DD">
      <w:pPr>
        <w:rPr>
          <w:rFonts w:cs="Times New Roman"/>
        </w:rPr>
      </w:pPr>
    </w:p>
    <w:p w:rsidR="006C51DD" w:rsidRDefault="006C51DD">
      <w:pPr>
        <w:rPr>
          <w:rFonts w:cs="Times New Roman"/>
        </w:rPr>
      </w:pPr>
    </w:p>
    <w:p w:rsidR="006C51DD" w:rsidRDefault="006C51DD">
      <w:pPr>
        <w:rPr>
          <w:rFonts w:cs="Times New Roman"/>
        </w:rPr>
      </w:pPr>
    </w:p>
    <w:p w:rsidR="006C51DD" w:rsidRDefault="006C51DD">
      <w:pPr>
        <w:rPr>
          <w:rFonts w:cs="Times New Roman"/>
        </w:rPr>
      </w:pPr>
    </w:p>
    <w:p w:rsidR="006C51DD" w:rsidRDefault="006C51DD">
      <w:pPr>
        <w:rPr>
          <w:rFonts w:cs="Times New Roman"/>
        </w:rPr>
      </w:pPr>
    </w:p>
    <w:p w:rsidR="006C51DD" w:rsidRDefault="006C51DD">
      <w:pPr>
        <w:rPr>
          <w:rFonts w:cs="Times New Roman"/>
        </w:rPr>
      </w:pPr>
    </w:p>
    <w:p w:rsidR="006C51DD" w:rsidRDefault="006C51DD">
      <w:pPr>
        <w:rPr>
          <w:rFonts w:cs="Times New Roman"/>
        </w:rPr>
      </w:pPr>
    </w:p>
    <w:p w:rsidR="006C51DD" w:rsidRDefault="006C51DD">
      <w:pPr>
        <w:rPr>
          <w:rFonts w:cs="Times New Roman"/>
        </w:rPr>
      </w:pPr>
    </w:p>
    <w:p w:rsidR="006C51DD" w:rsidRDefault="006C51DD">
      <w:pPr>
        <w:rPr>
          <w:rFonts w:cs="Times New Roman"/>
        </w:rPr>
      </w:pPr>
    </w:p>
    <w:p w:rsidR="006C51DD" w:rsidRDefault="006C51DD">
      <w:pPr>
        <w:rPr>
          <w:rFonts w:cs="Times New Roman"/>
        </w:rPr>
      </w:pPr>
    </w:p>
    <w:p w:rsidR="006C51DD" w:rsidRDefault="006C51DD">
      <w:pPr>
        <w:rPr>
          <w:rFonts w:cs="Times New Roman"/>
        </w:rPr>
      </w:pPr>
    </w:p>
    <w:p w:rsidR="006C51DD" w:rsidRDefault="006C51DD">
      <w:pPr>
        <w:rPr>
          <w:rFonts w:cs="Times New Roman"/>
        </w:rPr>
      </w:pPr>
    </w:p>
    <w:p w:rsidR="006C51DD" w:rsidRDefault="006C51DD">
      <w:pPr>
        <w:rPr>
          <w:rFonts w:cs="Times New Roman"/>
        </w:rPr>
      </w:pPr>
    </w:p>
    <w:p w:rsidR="006C51DD" w:rsidRDefault="00F969EA">
      <w:pPr>
        <w:pStyle w:val="10"/>
        <w:rPr>
          <w:rFonts w:cs="宋体"/>
        </w:rPr>
      </w:pPr>
      <w:r>
        <w:rPr>
          <w:rFonts w:cs="宋体" w:hint="eastAsia"/>
        </w:rPr>
        <w:lastRenderedPageBreak/>
        <w:t>目录</w:t>
      </w:r>
    </w:p>
    <w:p w:rsidR="006C51DD" w:rsidRDefault="00654D5E">
      <w:pPr>
        <w:pStyle w:val="10"/>
        <w:rPr>
          <w:rFonts w:cs="Times New Roman"/>
        </w:rPr>
      </w:pPr>
      <w:r w:rsidRPr="00654D5E">
        <w:rPr>
          <w:sz w:val="36"/>
          <w:szCs w:val="36"/>
        </w:rPr>
        <w:fldChar w:fldCharType="begin"/>
      </w:r>
      <w:r w:rsidR="00F969EA">
        <w:rPr>
          <w:sz w:val="36"/>
          <w:szCs w:val="36"/>
        </w:rPr>
        <w:instrText xml:space="preserve"> TOC \o "1-3" \h \z \u </w:instrText>
      </w:r>
      <w:r w:rsidRPr="00654D5E">
        <w:rPr>
          <w:sz w:val="36"/>
          <w:szCs w:val="36"/>
        </w:rPr>
        <w:fldChar w:fldCharType="separate"/>
      </w:r>
      <w:hyperlink w:anchor="_Toc440636119" w:history="1">
        <w:r w:rsidR="00F969EA">
          <w:rPr>
            <w:rStyle w:val="a8"/>
            <w:rFonts w:cs="宋体" w:hint="eastAsia"/>
          </w:rPr>
          <w:t>引言</w:t>
        </w:r>
        <w:r w:rsidR="00F969EA">
          <w:rPr>
            <w:rFonts w:cs="Times New Roman"/>
          </w:rPr>
          <w:tab/>
        </w:r>
        <w:r>
          <w:fldChar w:fldCharType="begin"/>
        </w:r>
        <w:r w:rsidR="00F969EA">
          <w:instrText xml:space="preserve"> PAGEREF _Toc440636119 \h </w:instrText>
        </w:r>
        <w:r>
          <w:fldChar w:fldCharType="separate"/>
        </w:r>
        <w:r w:rsidR="00F969EA">
          <w:t>2</w:t>
        </w:r>
        <w:r>
          <w:fldChar w:fldCharType="end"/>
        </w:r>
      </w:hyperlink>
    </w:p>
    <w:p w:rsidR="006C51DD" w:rsidRDefault="00654D5E">
      <w:pPr>
        <w:pStyle w:val="10"/>
        <w:rPr>
          <w:rFonts w:cs="Times New Roman"/>
        </w:rPr>
      </w:pPr>
      <w:hyperlink w:anchor="_Toc440636120" w:history="1">
        <w:r w:rsidR="00F969EA">
          <w:rPr>
            <w:rStyle w:val="a8"/>
            <w:rFonts w:cs="宋体" w:hint="eastAsia"/>
          </w:rPr>
          <w:t>一、</w:t>
        </w:r>
        <w:r w:rsidR="00F969EA">
          <w:rPr>
            <w:rStyle w:val="a8"/>
          </w:rPr>
          <w:t>2015</w:t>
        </w:r>
        <w:r w:rsidR="00F969EA">
          <w:rPr>
            <w:rStyle w:val="a8"/>
            <w:rFonts w:cs="宋体" w:hint="eastAsia"/>
          </w:rPr>
          <w:t>届毕业生就业率</w:t>
        </w:r>
        <w:r w:rsidR="00F969EA">
          <w:rPr>
            <w:rFonts w:cs="Times New Roman"/>
          </w:rPr>
          <w:tab/>
        </w:r>
        <w:r>
          <w:fldChar w:fldCharType="begin"/>
        </w:r>
        <w:r w:rsidR="00F969EA">
          <w:instrText xml:space="preserve"> PAGEREF _Toc440636120 \h </w:instrText>
        </w:r>
        <w:r>
          <w:fldChar w:fldCharType="separate"/>
        </w:r>
        <w:r w:rsidR="00F969EA">
          <w:t>3</w:t>
        </w:r>
        <w:r>
          <w:fldChar w:fldCharType="end"/>
        </w:r>
      </w:hyperlink>
    </w:p>
    <w:p w:rsidR="006C51DD" w:rsidRDefault="00654D5E">
      <w:pPr>
        <w:pStyle w:val="20"/>
        <w:tabs>
          <w:tab w:val="right" w:leader="dot" w:pos="9736"/>
        </w:tabs>
        <w:ind w:leftChars="0" w:left="0" w:firstLineChars="100" w:firstLine="210"/>
        <w:rPr>
          <w:rFonts w:cs="Times New Roman"/>
        </w:rPr>
      </w:pPr>
      <w:hyperlink w:anchor="_Toc440636121" w:history="1">
        <w:r w:rsidR="00F969EA">
          <w:rPr>
            <w:rStyle w:val="a8"/>
            <w:rFonts w:cs="宋体" w:hint="eastAsia"/>
          </w:rPr>
          <w:t>（一）总体就业率情况分析</w:t>
        </w:r>
        <w:r w:rsidR="00F969EA">
          <w:rPr>
            <w:rFonts w:cs="Times New Roman"/>
          </w:rPr>
          <w:tab/>
        </w:r>
        <w:r>
          <w:fldChar w:fldCharType="begin"/>
        </w:r>
        <w:r w:rsidR="00F969EA">
          <w:instrText xml:space="preserve"> PAGEREF _Toc440636121 \h </w:instrText>
        </w:r>
        <w:r>
          <w:fldChar w:fldCharType="separate"/>
        </w:r>
        <w:r w:rsidR="00F969EA">
          <w:t>3</w:t>
        </w:r>
        <w:r>
          <w:fldChar w:fldCharType="end"/>
        </w:r>
      </w:hyperlink>
    </w:p>
    <w:p w:rsidR="006C51DD" w:rsidRDefault="00654D5E">
      <w:pPr>
        <w:pStyle w:val="20"/>
        <w:tabs>
          <w:tab w:val="right" w:leader="dot" w:pos="9736"/>
        </w:tabs>
        <w:ind w:leftChars="0" w:left="0" w:firstLineChars="100" w:firstLine="210"/>
        <w:rPr>
          <w:rFonts w:cs="Times New Roman"/>
        </w:rPr>
      </w:pPr>
      <w:hyperlink w:anchor="_Toc440636122" w:history="1">
        <w:r w:rsidR="00F969EA">
          <w:rPr>
            <w:rStyle w:val="a8"/>
            <w:rFonts w:cs="宋体" w:hint="eastAsia"/>
          </w:rPr>
          <w:t>（二）各学科层次各学院就业率分布</w:t>
        </w:r>
        <w:r w:rsidR="00F969EA">
          <w:rPr>
            <w:rFonts w:cs="Times New Roman"/>
          </w:rPr>
          <w:tab/>
        </w:r>
        <w:r>
          <w:fldChar w:fldCharType="begin"/>
        </w:r>
        <w:r w:rsidR="00F969EA">
          <w:instrText xml:space="preserve"> PAGEREF _Toc440636122 \h </w:instrText>
        </w:r>
        <w:r>
          <w:fldChar w:fldCharType="separate"/>
        </w:r>
        <w:r w:rsidR="00F969EA">
          <w:t>4</w:t>
        </w:r>
        <w:r>
          <w:fldChar w:fldCharType="end"/>
        </w:r>
      </w:hyperlink>
    </w:p>
    <w:p w:rsidR="006C51DD" w:rsidRDefault="00654D5E">
      <w:pPr>
        <w:pStyle w:val="30"/>
        <w:tabs>
          <w:tab w:val="right" w:leader="dot" w:pos="9736"/>
        </w:tabs>
        <w:rPr>
          <w:rFonts w:cs="Times New Roman"/>
        </w:rPr>
      </w:pPr>
      <w:hyperlink w:anchor="_Toc440636123" w:history="1">
        <w:r w:rsidR="00F969EA">
          <w:rPr>
            <w:rStyle w:val="a8"/>
            <w:rFonts w:hAnsi="Arial"/>
          </w:rPr>
          <w:t>1</w:t>
        </w:r>
        <w:r w:rsidR="00F969EA">
          <w:rPr>
            <w:rStyle w:val="a8"/>
            <w:rFonts w:hAnsi="Arial" w:cs="宋体" w:hint="eastAsia"/>
          </w:rPr>
          <w:t>、学科层次</w:t>
        </w:r>
        <w:r w:rsidR="00F969EA">
          <w:rPr>
            <w:rFonts w:cs="Times New Roman"/>
          </w:rPr>
          <w:tab/>
        </w:r>
        <w:r>
          <w:fldChar w:fldCharType="begin"/>
        </w:r>
        <w:r w:rsidR="00F969EA">
          <w:instrText xml:space="preserve"> PAGEREF _Toc440636123 \h </w:instrText>
        </w:r>
        <w:r>
          <w:fldChar w:fldCharType="separate"/>
        </w:r>
        <w:r w:rsidR="00F969EA">
          <w:t>4</w:t>
        </w:r>
        <w:r>
          <w:fldChar w:fldCharType="end"/>
        </w:r>
      </w:hyperlink>
    </w:p>
    <w:p w:rsidR="006C51DD" w:rsidRDefault="00654D5E">
      <w:pPr>
        <w:pStyle w:val="30"/>
        <w:tabs>
          <w:tab w:val="right" w:leader="dot" w:pos="9736"/>
        </w:tabs>
        <w:rPr>
          <w:rFonts w:cs="Times New Roman"/>
        </w:rPr>
      </w:pPr>
      <w:hyperlink w:anchor="_Toc440636124" w:history="1">
        <w:r w:rsidR="00F969EA">
          <w:rPr>
            <w:rStyle w:val="a8"/>
            <w:rFonts w:hAnsi="Arial"/>
          </w:rPr>
          <w:t>2</w:t>
        </w:r>
        <w:r w:rsidR="00F969EA">
          <w:rPr>
            <w:rStyle w:val="a8"/>
            <w:rFonts w:hAnsi="Arial" w:cs="宋体" w:hint="eastAsia"/>
          </w:rPr>
          <w:t>、各学院就业率</w:t>
        </w:r>
        <w:r w:rsidR="00F969EA">
          <w:rPr>
            <w:rFonts w:cs="Times New Roman"/>
          </w:rPr>
          <w:tab/>
        </w:r>
        <w:r>
          <w:fldChar w:fldCharType="begin"/>
        </w:r>
        <w:r w:rsidR="00F969EA">
          <w:instrText xml:space="preserve"> PAGEREF _Toc440636124 \h </w:instrText>
        </w:r>
        <w:r>
          <w:fldChar w:fldCharType="separate"/>
        </w:r>
        <w:r w:rsidR="00F969EA">
          <w:t>6</w:t>
        </w:r>
        <w:r>
          <w:fldChar w:fldCharType="end"/>
        </w:r>
      </w:hyperlink>
    </w:p>
    <w:p w:rsidR="006C51DD" w:rsidRDefault="00654D5E">
      <w:pPr>
        <w:pStyle w:val="20"/>
        <w:tabs>
          <w:tab w:val="right" w:leader="dot" w:pos="9736"/>
        </w:tabs>
        <w:ind w:leftChars="0" w:left="0" w:firstLineChars="100" w:firstLine="210"/>
        <w:rPr>
          <w:rFonts w:cs="Times New Roman"/>
        </w:rPr>
      </w:pPr>
      <w:hyperlink w:anchor="_Toc440636125" w:history="1">
        <w:r w:rsidR="00F969EA">
          <w:rPr>
            <w:rStyle w:val="a8"/>
            <w:rFonts w:cs="宋体" w:hint="eastAsia"/>
          </w:rPr>
          <w:t>（三）性别层次就业率分布</w:t>
        </w:r>
        <w:r w:rsidR="00F969EA">
          <w:rPr>
            <w:rFonts w:cs="Times New Roman"/>
          </w:rPr>
          <w:tab/>
        </w:r>
        <w:r>
          <w:fldChar w:fldCharType="begin"/>
        </w:r>
        <w:r w:rsidR="00F969EA">
          <w:instrText xml:space="preserve"> PAGEREF _Toc440636125 \h </w:instrText>
        </w:r>
        <w:r>
          <w:fldChar w:fldCharType="separate"/>
        </w:r>
        <w:r w:rsidR="00F969EA">
          <w:t>8</w:t>
        </w:r>
        <w:r>
          <w:fldChar w:fldCharType="end"/>
        </w:r>
      </w:hyperlink>
    </w:p>
    <w:p w:rsidR="006C51DD" w:rsidRDefault="00654D5E">
      <w:pPr>
        <w:pStyle w:val="20"/>
        <w:tabs>
          <w:tab w:val="right" w:leader="dot" w:pos="9736"/>
        </w:tabs>
        <w:ind w:leftChars="0" w:left="0" w:firstLineChars="100" w:firstLine="210"/>
        <w:rPr>
          <w:rFonts w:cs="Times New Roman"/>
        </w:rPr>
      </w:pPr>
      <w:hyperlink w:anchor="_Toc440636126" w:history="1">
        <w:r w:rsidR="00F969EA">
          <w:rPr>
            <w:rStyle w:val="a8"/>
            <w:rFonts w:cs="宋体" w:hint="eastAsia"/>
          </w:rPr>
          <w:t>（四）师范类毕业生就业率</w:t>
        </w:r>
        <w:r w:rsidR="00F969EA">
          <w:rPr>
            <w:rFonts w:cs="Times New Roman"/>
          </w:rPr>
          <w:tab/>
        </w:r>
        <w:r>
          <w:fldChar w:fldCharType="begin"/>
        </w:r>
        <w:r w:rsidR="00F969EA">
          <w:instrText xml:space="preserve"> PAGEREF _Toc440636126 \h </w:instrText>
        </w:r>
        <w:r>
          <w:fldChar w:fldCharType="separate"/>
        </w:r>
        <w:r w:rsidR="00F969EA">
          <w:t>8</w:t>
        </w:r>
        <w:r>
          <w:fldChar w:fldCharType="end"/>
        </w:r>
      </w:hyperlink>
    </w:p>
    <w:p w:rsidR="006C51DD" w:rsidRDefault="00654D5E">
      <w:pPr>
        <w:pStyle w:val="30"/>
        <w:tabs>
          <w:tab w:val="right" w:leader="dot" w:pos="9736"/>
        </w:tabs>
        <w:rPr>
          <w:rFonts w:cs="Times New Roman"/>
        </w:rPr>
      </w:pPr>
      <w:hyperlink w:anchor="_Toc440636127" w:history="1">
        <w:r w:rsidR="00F969EA">
          <w:rPr>
            <w:rStyle w:val="a8"/>
            <w:rFonts w:hAnsi="Arial"/>
          </w:rPr>
          <w:t>1</w:t>
        </w:r>
        <w:r w:rsidR="00F969EA">
          <w:rPr>
            <w:rStyle w:val="a8"/>
            <w:rFonts w:hAnsi="Arial" w:cs="宋体" w:hint="eastAsia"/>
          </w:rPr>
          <w:t>、各学历层次就业率</w:t>
        </w:r>
        <w:r w:rsidR="00F969EA">
          <w:rPr>
            <w:rFonts w:cs="Times New Roman"/>
          </w:rPr>
          <w:tab/>
        </w:r>
        <w:r>
          <w:fldChar w:fldCharType="begin"/>
        </w:r>
        <w:r w:rsidR="00F969EA">
          <w:instrText xml:space="preserve"> PAGEREF _Toc440636127 \h </w:instrText>
        </w:r>
        <w:r>
          <w:fldChar w:fldCharType="separate"/>
        </w:r>
        <w:r w:rsidR="00F969EA">
          <w:t>8</w:t>
        </w:r>
        <w:r>
          <w:fldChar w:fldCharType="end"/>
        </w:r>
      </w:hyperlink>
    </w:p>
    <w:p w:rsidR="006C51DD" w:rsidRDefault="00654D5E">
      <w:pPr>
        <w:pStyle w:val="30"/>
        <w:tabs>
          <w:tab w:val="right" w:leader="dot" w:pos="9736"/>
        </w:tabs>
        <w:rPr>
          <w:rFonts w:cs="Times New Roman"/>
        </w:rPr>
      </w:pPr>
      <w:hyperlink w:anchor="_Toc440636128" w:history="1">
        <w:r w:rsidR="00F969EA">
          <w:rPr>
            <w:rStyle w:val="a8"/>
            <w:rFonts w:hAnsi="Arial"/>
          </w:rPr>
          <w:t>2.</w:t>
        </w:r>
        <w:r w:rsidR="00F969EA">
          <w:rPr>
            <w:rStyle w:val="a8"/>
            <w:rFonts w:hAnsi="Arial" w:cs="宋体" w:hint="eastAsia"/>
          </w:rPr>
          <w:t>学院专业层次就业率</w:t>
        </w:r>
        <w:r w:rsidR="00F969EA">
          <w:rPr>
            <w:rFonts w:cs="Times New Roman"/>
          </w:rPr>
          <w:tab/>
        </w:r>
        <w:r>
          <w:fldChar w:fldCharType="begin"/>
        </w:r>
        <w:r w:rsidR="00F969EA">
          <w:instrText xml:space="preserve"> PAGEREF _Toc440636128 \h </w:instrText>
        </w:r>
        <w:r>
          <w:fldChar w:fldCharType="separate"/>
        </w:r>
        <w:r w:rsidR="00F969EA">
          <w:t>9</w:t>
        </w:r>
        <w:r>
          <w:fldChar w:fldCharType="end"/>
        </w:r>
      </w:hyperlink>
    </w:p>
    <w:p w:rsidR="006C51DD" w:rsidRDefault="00654D5E">
      <w:pPr>
        <w:pStyle w:val="20"/>
        <w:tabs>
          <w:tab w:val="right" w:leader="dot" w:pos="9736"/>
        </w:tabs>
        <w:ind w:leftChars="0" w:left="0" w:firstLineChars="100" w:firstLine="210"/>
        <w:rPr>
          <w:rFonts w:cs="Times New Roman"/>
        </w:rPr>
      </w:pPr>
      <w:hyperlink w:anchor="_Toc440636129" w:history="1">
        <w:r w:rsidR="00F969EA">
          <w:rPr>
            <w:rStyle w:val="a8"/>
            <w:rFonts w:cs="宋体" w:hint="eastAsia"/>
          </w:rPr>
          <w:t>（五）蒙语授课毕业生就业率</w:t>
        </w:r>
        <w:r w:rsidR="00F969EA">
          <w:rPr>
            <w:rFonts w:cs="Times New Roman"/>
          </w:rPr>
          <w:tab/>
        </w:r>
        <w:r>
          <w:fldChar w:fldCharType="begin"/>
        </w:r>
        <w:r w:rsidR="00F969EA">
          <w:instrText xml:space="preserve"> PAGEREF _Toc440636129 \h </w:instrText>
        </w:r>
        <w:r>
          <w:fldChar w:fldCharType="separate"/>
        </w:r>
        <w:r w:rsidR="00F969EA">
          <w:t>10</w:t>
        </w:r>
        <w:r>
          <w:fldChar w:fldCharType="end"/>
        </w:r>
      </w:hyperlink>
    </w:p>
    <w:p w:rsidR="006C51DD" w:rsidRDefault="00654D5E">
      <w:pPr>
        <w:pStyle w:val="30"/>
        <w:tabs>
          <w:tab w:val="right" w:leader="dot" w:pos="9736"/>
        </w:tabs>
        <w:rPr>
          <w:rFonts w:cs="Times New Roman"/>
        </w:rPr>
      </w:pPr>
      <w:hyperlink w:anchor="_Toc440636130" w:history="1">
        <w:r w:rsidR="00F969EA">
          <w:rPr>
            <w:rStyle w:val="a8"/>
            <w:rFonts w:hAnsi="Arial"/>
          </w:rPr>
          <w:t>1</w:t>
        </w:r>
        <w:r w:rsidR="00F969EA">
          <w:rPr>
            <w:rStyle w:val="a8"/>
            <w:rFonts w:hAnsi="Arial" w:cs="宋体" w:hint="eastAsia"/>
          </w:rPr>
          <w:t>、各学历层次就业率</w:t>
        </w:r>
        <w:r w:rsidR="00F969EA">
          <w:rPr>
            <w:rFonts w:cs="Times New Roman"/>
          </w:rPr>
          <w:tab/>
        </w:r>
        <w:r>
          <w:fldChar w:fldCharType="begin"/>
        </w:r>
        <w:r w:rsidR="00F969EA">
          <w:instrText xml:space="preserve"> PAGEREF _Toc440636130 \h </w:instrText>
        </w:r>
        <w:r>
          <w:fldChar w:fldCharType="separate"/>
        </w:r>
        <w:r w:rsidR="00F969EA">
          <w:t>10</w:t>
        </w:r>
        <w:r>
          <w:fldChar w:fldCharType="end"/>
        </w:r>
      </w:hyperlink>
    </w:p>
    <w:p w:rsidR="006C51DD" w:rsidRDefault="00654D5E">
      <w:pPr>
        <w:pStyle w:val="30"/>
        <w:tabs>
          <w:tab w:val="right" w:leader="dot" w:pos="9736"/>
        </w:tabs>
        <w:rPr>
          <w:rFonts w:cs="Times New Roman"/>
        </w:rPr>
      </w:pPr>
      <w:hyperlink w:anchor="_Toc440636131" w:history="1">
        <w:r w:rsidR="00F969EA">
          <w:rPr>
            <w:rStyle w:val="a8"/>
            <w:rFonts w:hAnsi="Arial"/>
          </w:rPr>
          <w:t>2</w:t>
        </w:r>
        <w:r w:rsidR="00F969EA">
          <w:rPr>
            <w:rStyle w:val="a8"/>
            <w:rFonts w:hAnsi="Arial" w:cs="宋体" w:hint="eastAsia"/>
          </w:rPr>
          <w:t>、各学院各专业就业率</w:t>
        </w:r>
        <w:r w:rsidR="00F969EA">
          <w:rPr>
            <w:rFonts w:cs="Times New Roman"/>
          </w:rPr>
          <w:tab/>
        </w:r>
        <w:r>
          <w:fldChar w:fldCharType="begin"/>
        </w:r>
        <w:r w:rsidR="00F969EA">
          <w:instrText xml:space="preserve"> PAGEREF _Toc440636131 \h </w:instrText>
        </w:r>
        <w:r>
          <w:fldChar w:fldCharType="separate"/>
        </w:r>
        <w:r w:rsidR="00F969EA">
          <w:t>11</w:t>
        </w:r>
        <w:r>
          <w:fldChar w:fldCharType="end"/>
        </w:r>
      </w:hyperlink>
    </w:p>
    <w:p w:rsidR="006C51DD" w:rsidRDefault="00654D5E">
      <w:pPr>
        <w:pStyle w:val="10"/>
        <w:rPr>
          <w:rFonts w:cs="Times New Roman"/>
        </w:rPr>
      </w:pPr>
      <w:hyperlink w:anchor="_Toc440636132" w:history="1">
        <w:r w:rsidR="00F969EA">
          <w:rPr>
            <w:rStyle w:val="a8"/>
            <w:rFonts w:cs="宋体" w:hint="eastAsia"/>
          </w:rPr>
          <w:t>二、毕业生就业情况与特点分析</w:t>
        </w:r>
        <w:r w:rsidR="00F969EA">
          <w:rPr>
            <w:rFonts w:cs="Times New Roman"/>
          </w:rPr>
          <w:tab/>
        </w:r>
        <w:r>
          <w:fldChar w:fldCharType="begin"/>
        </w:r>
        <w:r w:rsidR="00F969EA">
          <w:instrText xml:space="preserve"> PAGEREF _Toc440636132 \h </w:instrText>
        </w:r>
        <w:r>
          <w:fldChar w:fldCharType="separate"/>
        </w:r>
        <w:r w:rsidR="00F969EA">
          <w:t>13</w:t>
        </w:r>
        <w:r>
          <w:fldChar w:fldCharType="end"/>
        </w:r>
      </w:hyperlink>
    </w:p>
    <w:p w:rsidR="006C51DD" w:rsidRDefault="00654D5E">
      <w:pPr>
        <w:pStyle w:val="20"/>
        <w:tabs>
          <w:tab w:val="right" w:leader="dot" w:pos="9736"/>
        </w:tabs>
        <w:ind w:leftChars="0" w:left="0" w:firstLineChars="100" w:firstLine="210"/>
        <w:rPr>
          <w:rFonts w:cs="Times New Roman"/>
        </w:rPr>
      </w:pPr>
      <w:hyperlink w:anchor="_Toc440636133" w:history="1">
        <w:r w:rsidR="00F969EA">
          <w:rPr>
            <w:rStyle w:val="a8"/>
            <w:rFonts w:cs="宋体" w:hint="eastAsia"/>
          </w:rPr>
          <w:t>（一）毕业生就业去向分析</w:t>
        </w:r>
        <w:r w:rsidR="00F969EA">
          <w:rPr>
            <w:rFonts w:cs="Times New Roman"/>
          </w:rPr>
          <w:tab/>
        </w:r>
        <w:r>
          <w:fldChar w:fldCharType="begin"/>
        </w:r>
        <w:r w:rsidR="00F969EA">
          <w:instrText xml:space="preserve"> PAGEREF _Toc440636133 \h </w:instrText>
        </w:r>
        <w:r>
          <w:fldChar w:fldCharType="separate"/>
        </w:r>
        <w:r w:rsidR="00F969EA">
          <w:t>13</w:t>
        </w:r>
        <w:r>
          <w:fldChar w:fldCharType="end"/>
        </w:r>
      </w:hyperlink>
    </w:p>
    <w:p w:rsidR="006C51DD" w:rsidRDefault="00654D5E">
      <w:pPr>
        <w:pStyle w:val="30"/>
        <w:tabs>
          <w:tab w:val="right" w:leader="dot" w:pos="9736"/>
        </w:tabs>
        <w:rPr>
          <w:rFonts w:cs="Times New Roman"/>
        </w:rPr>
      </w:pPr>
      <w:hyperlink w:anchor="_Toc440636134" w:history="1">
        <w:r w:rsidR="00F969EA">
          <w:rPr>
            <w:rStyle w:val="a8"/>
            <w:rFonts w:hAnsi="Arial"/>
          </w:rPr>
          <w:t>1</w:t>
        </w:r>
        <w:r w:rsidR="00F969EA">
          <w:rPr>
            <w:rStyle w:val="a8"/>
            <w:rFonts w:hAnsi="Arial" w:cs="宋体" w:hint="eastAsia"/>
          </w:rPr>
          <w:t>、毕业生总体就业去向</w:t>
        </w:r>
        <w:r w:rsidR="00F969EA">
          <w:rPr>
            <w:rFonts w:cs="Times New Roman"/>
          </w:rPr>
          <w:tab/>
        </w:r>
        <w:r>
          <w:fldChar w:fldCharType="begin"/>
        </w:r>
        <w:r w:rsidR="00F969EA">
          <w:instrText xml:space="preserve"> PAGEREF _Toc440636134 \h </w:instrText>
        </w:r>
        <w:r>
          <w:fldChar w:fldCharType="separate"/>
        </w:r>
        <w:r w:rsidR="00F969EA">
          <w:t>13</w:t>
        </w:r>
        <w:r>
          <w:fldChar w:fldCharType="end"/>
        </w:r>
      </w:hyperlink>
    </w:p>
    <w:p w:rsidR="006C51DD" w:rsidRDefault="00654D5E">
      <w:pPr>
        <w:pStyle w:val="30"/>
        <w:tabs>
          <w:tab w:val="right" w:leader="dot" w:pos="9736"/>
        </w:tabs>
        <w:rPr>
          <w:rFonts w:cs="Times New Roman"/>
        </w:rPr>
      </w:pPr>
      <w:hyperlink w:anchor="_Toc440636135" w:history="1">
        <w:r w:rsidR="00F969EA">
          <w:rPr>
            <w:rStyle w:val="a8"/>
            <w:rFonts w:hAnsi="Arial"/>
          </w:rPr>
          <w:t>2</w:t>
        </w:r>
        <w:r w:rsidR="00F969EA">
          <w:rPr>
            <w:rStyle w:val="a8"/>
            <w:rFonts w:hAnsi="Arial" w:cs="宋体" w:hint="eastAsia"/>
          </w:rPr>
          <w:t>、师范类毕业生就业去向</w:t>
        </w:r>
        <w:r w:rsidR="00F969EA">
          <w:rPr>
            <w:rFonts w:cs="Times New Roman"/>
          </w:rPr>
          <w:tab/>
        </w:r>
        <w:r>
          <w:fldChar w:fldCharType="begin"/>
        </w:r>
        <w:r w:rsidR="00F969EA">
          <w:instrText xml:space="preserve"> PAGEREF _Toc440636135 \h </w:instrText>
        </w:r>
        <w:r>
          <w:fldChar w:fldCharType="separate"/>
        </w:r>
        <w:r w:rsidR="00F969EA">
          <w:t>14</w:t>
        </w:r>
        <w:r>
          <w:fldChar w:fldCharType="end"/>
        </w:r>
      </w:hyperlink>
    </w:p>
    <w:p w:rsidR="006C51DD" w:rsidRDefault="00654D5E">
      <w:pPr>
        <w:pStyle w:val="30"/>
        <w:tabs>
          <w:tab w:val="right" w:leader="dot" w:pos="9736"/>
        </w:tabs>
        <w:rPr>
          <w:rFonts w:cs="Times New Roman"/>
        </w:rPr>
      </w:pPr>
      <w:hyperlink w:anchor="_Toc440636136" w:history="1">
        <w:r w:rsidR="00F969EA">
          <w:rPr>
            <w:rStyle w:val="a8"/>
            <w:rFonts w:hAnsi="Arial"/>
          </w:rPr>
          <w:t>3</w:t>
        </w:r>
        <w:r w:rsidR="00F969EA">
          <w:rPr>
            <w:rStyle w:val="a8"/>
            <w:rFonts w:hAnsi="Arial" w:cs="宋体" w:hint="eastAsia"/>
          </w:rPr>
          <w:t>、蒙语授课毕业生就业去向</w:t>
        </w:r>
        <w:r w:rsidR="00F969EA">
          <w:rPr>
            <w:rFonts w:cs="Times New Roman"/>
          </w:rPr>
          <w:tab/>
        </w:r>
        <w:r>
          <w:fldChar w:fldCharType="begin"/>
        </w:r>
        <w:r w:rsidR="00F969EA">
          <w:instrText xml:space="preserve"> PAGEREF _Toc440636136 \h </w:instrText>
        </w:r>
        <w:r>
          <w:fldChar w:fldCharType="separate"/>
        </w:r>
        <w:r w:rsidR="00F969EA">
          <w:t>15</w:t>
        </w:r>
        <w:r>
          <w:fldChar w:fldCharType="end"/>
        </w:r>
      </w:hyperlink>
    </w:p>
    <w:p w:rsidR="006C51DD" w:rsidRDefault="00654D5E">
      <w:pPr>
        <w:pStyle w:val="30"/>
        <w:tabs>
          <w:tab w:val="right" w:leader="dot" w:pos="9736"/>
        </w:tabs>
        <w:rPr>
          <w:rFonts w:cs="Times New Roman"/>
        </w:rPr>
      </w:pPr>
      <w:hyperlink w:anchor="_Toc440636137" w:history="1">
        <w:r w:rsidR="00F969EA">
          <w:rPr>
            <w:rStyle w:val="a8"/>
            <w:rFonts w:hAnsi="Arial"/>
          </w:rPr>
          <w:t>4</w:t>
        </w:r>
        <w:r w:rsidR="00F969EA">
          <w:rPr>
            <w:rStyle w:val="a8"/>
            <w:rFonts w:hAnsi="Arial" w:cs="宋体" w:hint="eastAsia"/>
          </w:rPr>
          <w:t>、毕业生国内外升学情况分析</w:t>
        </w:r>
        <w:r w:rsidR="00F969EA">
          <w:rPr>
            <w:rFonts w:cs="Times New Roman"/>
          </w:rPr>
          <w:tab/>
        </w:r>
        <w:r>
          <w:fldChar w:fldCharType="begin"/>
        </w:r>
        <w:r w:rsidR="00F969EA">
          <w:instrText xml:space="preserve"> PAGEREF _Toc440636137 \h </w:instrText>
        </w:r>
        <w:r>
          <w:fldChar w:fldCharType="separate"/>
        </w:r>
        <w:r w:rsidR="00F969EA">
          <w:t>17</w:t>
        </w:r>
        <w:r>
          <w:fldChar w:fldCharType="end"/>
        </w:r>
      </w:hyperlink>
    </w:p>
    <w:p w:rsidR="006C51DD" w:rsidRDefault="00654D5E">
      <w:pPr>
        <w:pStyle w:val="30"/>
        <w:tabs>
          <w:tab w:val="right" w:leader="dot" w:pos="9736"/>
        </w:tabs>
        <w:ind w:leftChars="0" w:left="0" w:firstLineChars="150" w:firstLine="315"/>
        <w:rPr>
          <w:rFonts w:cs="Times New Roman"/>
        </w:rPr>
      </w:pPr>
      <w:hyperlink w:anchor="_Toc440636138" w:history="1">
        <w:r w:rsidR="00F969EA">
          <w:rPr>
            <w:rStyle w:val="a8"/>
            <w:rFonts w:hAnsi="Arial" w:cs="宋体" w:hint="eastAsia"/>
          </w:rPr>
          <w:t>（二）毕业生签约单位性质分析</w:t>
        </w:r>
        <w:r w:rsidR="00F969EA">
          <w:rPr>
            <w:rFonts w:cs="Times New Roman"/>
          </w:rPr>
          <w:tab/>
        </w:r>
        <w:r>
          <w:fldChar w:fldCharType="begin"/>
        </w:r>
        <w:r w:rsidR="00F969EA">
          <w:instrText xml:space="preserve"> PAGEREF _Toc440636138 \h </w:instrText>
        </w:r>
        <w:r>
          <w:fldChar w:fldCharType="separate"/>
        </w:r>
        <w:r w:rsidR="00F969EA">
          <w:t>19</w:t>
        </w:r>
        <w:r>
          <w:fldChar w:fldCharType="end"/>
        </w:r>
      </w:hyperlink>
    </w:p>
    <w:p w:rsidR="006C51DD" w:rsidRDefault="00654D5E">
      <w:pPr>
        <w:pStyle w:val="30"/>
        <w:tabs>
          <w:tab w:val="right" w:leader="dot" w:pos="9736"/>
        </w:tabs>
        <w:rPr>
          <w:rFonts w:cs="Times New Roman"/>
        </w:rPr>
      </w:pPr>
      <w:hyperlink w:anchor="_Toc440636139" w:history="1">
        <w:r w:rsidR="00F969EA">
          <w:rPr>
            <w:rStyle w:val="a8"/>
            <w:rFonts w:hAnsi="Arial"/>
          </w:rPr>
          <w:t>1</w:t>
        </w:r>
        <w:r w:rsidR="00F969EA">
          <w:rPr>
            <w:rStyle w:val="a8"/>
            <w:rFonts w:hAnsi="Arial" w:cs="宋体" w:hint="eastAsia"/>
          </w:rPr>
          <w:t>、总体情况</w:t>
        </w:r>
        <w:r w:rsidR="00F969EA">
          <w:rPr>
            <w:rFonts w:cs="Times New Roman"/>
          </w:rPr>
          <w:tab/>
        </w:r>
        <w:r>
          <w:fldChar w:fldCharType="begin"/>
        </w:r>
        <w:r w:rsidR="00F969EA">
          <w:instrText xml:space="preserve"> PAGEREF _Toc440636139 \h </w:instrText>
        </w:r>
        <w:r>
          <w:fldChar w:fldCharType="separate"/>
        </w:r>
        <w:r w:rsidR="00F969EA">
          <w:t>19</w:t>
        </w:r>
        <w:r>
          <w:fldChar w:fldCharType="end"/>
        </w:r>
      </w:hyperlink>
    </w:p>
    <w:p w:rsidR="006C51DD" w:rsidRDefault="00654D5E">
      <w:pPr>
        <w:pStyle w:val="30"/>
        <w:tabs>
          <w:tab w:val="right" w:leader="dot" w:pos="9736"/>
        </w:tabs>
        <w:rPr>
          <w:rFonts w:cs="Times New Roman"/>
        </w:rPr>
      </w:pPr>
      <w:hyperlink w:anchor="_Toc440636140" w:history="1">
        <w:r w:rsidR="00F969EA">
          <w:rPr>
            <w:rStyle w:val="a8"/>
            <w:rFonts w:hAnsi="Arial"/>
          </w:rPr>
          <w:t>2</w:t>
        </w:r>
        <w:r w:rsidR="00F969EA">
          <w:rPr>
            <w:rStyle w:val="a8"/>
            <w:rFonts w:hAnsi="Arial" w:cs="宋体" w:hint="eastAsia"/>
          </w:rPr>
          <w:t>、师范类毕业生单位性质分析</w:t>
        </w:r>
        <w:r w:rsidR="00F969EA">
          <w:rPr>
            <w:rFonts w:cs="Times New Roman"/>
          </w:rPr>
          <w:tab/>
        </w:r>
        <w:r>
          <w:fldChar w:fldCharType="begin"/>
        </w:r>
        <w:r w:rsidR="00F969EA">
          <w:instrText xml:space="preserve"> PAGEREF _Toc440636140 \h </w:instrText>
        </w:r>
        <w:r>
          <w:fldChar w:fldCharType="separate"/>
        </w:r>
        <w:r w:rsidR="00F969EA">
          <w:t>21</w:t>
        </w:r>
        <w:r>
          <w:fldChar w:fldCharType="end"/>
        </w:r>
      </w:hyperlink>
    </w:p>
    <w:p w:rsidR="006C51DD" w:rsidRDefault="00654D5E">
      <w:pPr>
        <w:pStyle w:val="30"/>
        <w:tabs>
          <w:tab w:val="right" w:leader="dot" w:pos="9736"/>
        </w:tabs>
        <w:rPr>
          <w:rFonts w:cs="Times New Roman"/>
        </w:rPr>
      </w:pPr>
      <w:hyperlink w:anchor="_Toc440636141" w:history="1">
        <w:r w:rsidR="00F969EA">
          <w:rPr>
            <w:rStyle w:val="a8"/>
            <w:rFonts w:hAnsi="Arial"/>
          </w:rPr>
          <w:t>3</w:t>
        </w:r>
        <w:r w:rsidR="00F969EA">
          <w:rPr>
            <w:rStyle w:val="a8"/>
            <w:rFonts w:hAnsi="Arial" w:cs="宋体" w:hint="eastAsia"/>
          </w:rPr>
          <w:t>、蒙语授课毕业生单位性质分析</w:t>
        </w:r>
        <w:r w:rsidR="00F969EA">
          <w:rPr>
            <w:rFonts w:cs="Times New Roman"/>
          </w:rPr>
          <w:tab/>
        </w:r>
        <w:r>
          <w:fldChar w:fldCharType="begin"/>
        </w:r>
        <w:r w:rsidR="00F969EA">
          <w:instrText xml:space="preserve"> PAGEREF _Toc440636141 \h </w:instrText>
        </w:r>
        <w:r>
          <w:fldChar w:fldCharType="separate"/>
        </w:r>
        <w:r w:rsidR="00F969EA">
          <w:t>22</w:t>
        </w:r>
        <w:r>
          <w:fldChar w:fldCharType="end"/>
        </w:r>
      </w:hyperlink>
    </w:p>
    <w:p w:rsidR="006C51DD" w:rsidRDefault="00654D5E">
      <w:pPr>
        <w:pStyle w:val="20"/>
        <w:tabs>
          <w:tab w:val="right" w:leader="dot" w:pos="9736"/>
        </w:tabs>
        <w:rPr>
          <w:rFonts w:cs="Times New Roman"/>
        </w:rPr>
      </w:pPr>
      <w:hyperlink w:anchor="_Toc440636142" w:history="1">
        <w:r w:rsidR="00F969EA">
          <w:rPr>
            <w:rStyle w:val="a8"/>
            <w:rFonts w:cs="宋体" w:hint="eastAsia"/>
          </w:rPr>
          <w:t>（三）毕业生签约单位行业分布</w:t>
        </w:r>
        <w:r w:rsidR="00F969EA">
          <w:rPr>
            <w:rFonts w:cs="Times New Roman"/>
          </w:rPr>
          <w:tab/>
        </w:r>
        <w:r>
          <w:fldChar w:fldCharType="begin"/>
        </w:r>
        <w:r w:rsidR="00F969EA">
          <w:instrText xml:space="preserve"> PAGEREF _Toc440636142 \h </w:instrText>
        </w:r>
        <w:r>
          <w:fldChar w:fldCharType="separate"/>
        </w:r>
        <w:r w:rsidR="00F969EA">
          <w:t>23</w:t>
        </w:r>
        <w:r>
          <w:fldChar w:fldCharType="end"/>
        </w:r>
      </w:hyperlink>
    </w:p>
    <w:p w:rsidR="006C51DD" w:rsidRDefault="00654D5E">
      <w:pPr>
        <w:pStyle w:val="10"/>
        <w:rPr>
          <w:rFonts w:cs="Times New Roman"/>
        </w:rPr>
      </w:pPr>
      <w:hyperlink w:anchor="_Toc440636143" w:history="1">
        <w:r w:rsidR="00F969EA">
          <w:rPr>
            <w:rStyle w:val="a8"/>
            <w:rFonts w:cs="宋体" w:hint="eastAsia"/>
          </w:rPr>
          <w:t>三、就业市场状况与毕业生就业能力</w:t>
        </w:r>
        <w:r w:rsidR="00F969EA">
          <w:rPr>
            <w:rFonts w:cs="Times New Roman"/>
          </w:rPr>
          <w:tab/>
        </w:r>
        <w:r>
          <w:fldChar w:fldCharType="begin"/>
        </w:r>
        <w:r w:rsidR="00F969EA">
          <w:instrText xml:space="preserve"> PAGEREF _Toc440636143 \h </w:instrText>
        </w:r>
        <w:r>
          <w:fldChar w:fldCharType="separate"/>
        </w:r>
        <w:r w:rsidR="00F969EA">
          <w:t>26</w:t>
        </w:r>
        <w:r>
          <w:fldChar w:fldCharType="end"/>
        </w:r>
      </w:hyperlink>
    </w:p>
    <w:p w:rsidR="006C51DD" w:rsidRDefault="00654D5E">
      <w:pPr>
        <w:pStyle w:val="20"/>
        <w:tabs>
          <w:tab w:val="right" w:leader="dot" w:pos="9736"/>
        </w:tabs>
        <w:rPr>
          <w:rFonts w:cs="Times New Roman"/>
        </w:rPr>
      </w:pPr>
      <w:hyperlink w:anchor="_Toc440636144" w:history="1">
        <w:r w:rsidR="00F969EA">
          <w:rPr>
            <w:rStyle w:val="a8"/>
            <w:rFonts w:cs="宋体" w:hint="eastAsia"/>
          </w:rPr>
          <w:t>（一）就业市场状况分析</w:t>
        </w:r>
        <w:r w:rsidR="00F969EA">
          <w:rPr>
            <w:rFonts w:cs="Times New Roman"/>
          </w:rPr>
          <w:tab/>
        </w:r>
        <w:r>
          <w:fldChar w:fldCharType="begin"/>
        </w:r>
        <w:r w:rsidR="00F969EA">
          <w:instrText xml:space="preserve"> PAGEREF _Toc440636144 \h </w:instrText>
        </w:r>
        <w:r>
          <w:fldChar w:fldCharType="separate"/>
        </w:r>
        <w:r w:rsidR="00F969EA">
          <w:t>26</w:t>
        </w:r>
        <w:r>
          <w:fldChar w:fldCharType="end"/>
        </w:r>
      </w:hyperlink>
    </w:p>
    <w:p w:rsidR="006C51DD" w:rsidRDefault="00654D5E">
      <w:pPr>
        <w:pStyle w:val="20"/>
        <w:tabs>
          <w:tab w:val="right" w:leader="dot" w:pos="9736"/>
        </w:tabs>
        <w:rPr>
          <w:rFonts w:cs="Times New Roman"/>
        </w:rPr>
      </w:pPr>
      <w:hyperlink w:anchor="_Toc440636145" w:history="1">
        <w:r w:rsidR="00F969EA">
          <w:rPr>
            <w:rStyle w:val="a8"/>
            <w:rFonts w:cs="宋体" w:hint="eastAsia"/>
          </w:rPr>
          <w:t>（二）用人单位对毕业生求职能力评价</w:t>
        </w:r>
        <w:r w:rsidR="00F969EA">
          <w:rPr>
            <w:rFonts w:cs="Times New Roman"/>
          </w:rPr>
          <w:tab/>
        </w:r>
        <w:r>
          <w:fldChar w:fldCharType="begin"/>
        </w:r>
        <w:r w:rsidR="00F969EA">
          <w:instrText xml:space="preserve"> PAGEREF _Toc440636145 \h </w:instrText>
        </w:r>
        <w:r>
          <w:fldChar w:fldCharType="separate"/>
        </w:r>
        <w:r w:rsidR="00F969EA">
          <w:t>27</w:t>
        </w:r>
        <w:r>
          <w:fldChar w:fldCharType="end"/>
        </w:r>
      </w:hyperlink>
    </w:p>
    <w:p w:rsidR="006C51DD" w:rsidRDefault="00654D5E">
      <w:pPr>
        <w:pStyle w:val="20"/>
        <w:tabs>
          <w:tab w:val="right" w:leader="dot" w:pos="9736"/>
        </w:tabs>
        <w:rPr>
          <w:rFonts w:cs="Times New Roman"/>
        </w:rPr>
      </w:pPr>
      <w:hyperlink w:anchor="_Toc440636146" w:history="1">
        <w:r w:rsidR="00F969EA">
          <w:rPr>
            <w:rStyle w:val="a8"/>
            <w:rFonts w:cs="宋体" w:hint="eastAsia"/>
          </w:rPr>
          <w:t>（三）毕业生就业满意度分析</w:t>
        </w:r>
        <w:r w:rsidR="00F969EA">
          <w:rPr>
            <w:rFonts w:cs="Times New Roman"/>
          </w:rPr>
          <w:tab/>
        </w:r>
        <w:r>
          <w:fldChar w:fldCharType="begin"/>
        </w:r>
        <w:r w:rsidR="00F969EA">
          <w:instrText xml:space="preserve"> PAGEREF _Toc440636146 \h </w:instrText>
        </w:r>
        <w:r>
          <w:fldChar w:fldCharType="separate"/>
        </w:r>
        <w:r w:rsidR="00F969EA">
          <w:t>28</w:t>
        </w:r>
        <w:r>
          <w:fldChar w:fldCharType="end"/>
        </w:r>
      </w:hyperlink>
    </w:p>
    <w:p w:rsidR="006C51DD" w:rsidRDefault="00654D5E">
      <w:pPr>
        <w:pStyle w:val="10"/>
        <w:rPr>
          <w:rFonts w:cs="Times New Roman"/>
        </w:rPr>
      </w:pPr>
      <w:hyperlink w:anchor="_Toc440636147" w:history="1">
        <w:r w:rsidR="00F969EA">
          <w:rPr>
            <w:rStyle w:val="a8"/>
            <w:rFonts w:cs="宋体" w:hint="eastAsia"/>
          </w:rPr>
          <w:t>四、就业创业指导工作相关措施</w:t>
        </w:r>
        <w:r w:rsidR="00F969EA">
          <w:rPr>
            <w:rFonts w:cs="Times New Roman"/>
          </w:rPr>
          <w:tab/>
        </w:r>
        <w:r>
          <w:fldChar w:fldCharType="begin"/>
        </w:r>
        <w:r w:rsidR="00F969EA">
          <w:instrText xml:space="preserve"> PAGEREF _Toc440636147 \h </w:instrText>
        </w:r>
        <w:r>
          <w:fldChar w:fldCharType="separate"/>
        </w:r>
        <w:r w:rsidR="00F969EA">
          <w:t>30</w:t>
        </w:r>
        <w:r>
          <w:fldChar w:fldCharType="end"/>
        </w:r>
      </w:hyperlink>
    </w:p>
    <w:p w:rsidR="006C51DD" w:rsidRDefault="00654D5E">
      <w:pPr>
        <w:pStyle w:val="20"/>
        <w:tabs>
          <w:tab w:val="right" w:leader="dot" w:pos="9736"/>
        </w:tabs>
        <w:rPr>
          <w:rFonts w:cs="Times New Roman"/>
        </w:rPr>
      </w:pPr>
      <w:hyperlink w:anchor="_Toc440636148" w:history="1">
        <w:r w:rsidR="00F969EA">
          <w:rPr>
            <w:rStyle w:val="a8"/>
            <w:rFonts w:cs="宋体" w:hint="eastAsia"/>
          </w:rPr>
          <w:t>（一）完善就业服务体系，全面提升毕业生就业质量</w:t>
        </w:r>
        <w:r w:rsidR="00F969EA">
          <w:rPr>
            <w:rFonts w:cs="Times New Roman"/>
          </w:rPr>
          <w:tab/>
        </w:r>
        <w:r>
          <w:fldChar w:fldCharType="begin"/>
        </w:r>
        <w:r w:rsidR="00F969EA">
          <w:instrText xml:space="preserve"> PAGEREF _Toc440636148 \h </w:instrText>
        </w:r>
        <w:r>
          <w:fldChar w:fldCharType="separate"/>
        </w:r>
        <w:r w:rsidR="00F969EA">
          <w:t>30</w:t>
        </w:r>
        <w:r>
          <w:fldChar w:fldCharType="end"/>
        </w:r>
      </w:hyperlink>
    </w:p>
    <w:p w:rsidR="006C51DD" w:rsidRDefault="00654D5E">
      <w:pPr>
        <w:pStyle w:val="20"/>
        <w:tabs>
          <w:tab w:val="right" w:leader="dot" w:pos="9736"/>
        </w:tabs>
        <w:rPr>
          <w:rFonts w:cs="Times New Roman"/>
        </w:rPr>
      </w:pPr>
      <w:hyperlink w:anchor="_Toc440636149" w:history="1">
        <w:r w:rsidR="00F969EA">
          <w:rPr>
            <w:rStyle w:val="a8"/>
            <w:rFonts w:cs="宋体" w:hint="eastAsia"/>
          </w:rPr>
          <w:t>（二）启动创业引领计划，大力开展创新创业教育</w:t>
        </w:r>
        <w:r w:rsidR="00F969EA">
          <w:rPr>
            <w:rFonts w:cs="Times New Roman"/>
          </w:rPr>
          <w:tab/>
        </w:r>
        <w:r>
          <w:fldChar w:fldCharType="begin"/>
        </w:r>
        <w:r w:rsidR="00F969EA">
          <w:instrText xml:space="preserve"> PAGEREF _Toc440636149 \h </w:instrText>
        </w:r>
        <w:r>
          <w:fldChar w:fldCharType="separate"/>
        </w:r>
        <w:r w:rsidR="00F969EA">
          <w:t>30</w:t>
        </w:r>
        <w:r>
          <w:fldChar w:fldCharType="end"/>
        </w:r>
      </w:hyperlink>
    </w:p>
    <w:p w:rsidR="006C51DD" w:rsidRDefault="00654D5E">
      <w:pPr>
        <w:pStyle w:val="20"/>
        <w:tabs>
          <w:tab w:val="right" w:leader="dot" w:pos="9736"/>
        </w:tabs>
        <w:rPr>
          <w:rFonts w:cs="Times New Roman"/>
        </w:rPr>
      </w:pPr>
      <w:hyperlink w:anchor="_Toc440636150" w:history="1">
        <w:r w:rsidR="00F969EA">
          <w:rPr>
            <w:rStyle w:val="a8"/>
            <w:rFonts w:cs="宋体" w:hint="eastAsia"/>
          </w:rPr>
          <w:t>（三）创新市场开拓模式，加强就业创业市场建设</w:t>
        </w:r>
        <w:r w:rsidR="00F969EA">
          <w:rPr>
            <w:rFonts w:cs="Times New Roman"/>
          </w:rPr>
          <w:tab/>
        </w:r>
        <w:r>
          <w:fldChar w:fldCharType="begin"/>
        </w:r>
        <w:r w:rsidR="00F969EA">
          <w:instrText xml:space="preserve"> PAGEREF _Toc440636150 \h </w:instrText>
        </w:r>
        <w:r>
          <w:fldChar w:fldCharType="separate"/>
        </w:r>
        <w:r w:rsidR="00F969EA">
          <w:t>31</w:t>
        </w:r>
        <w:r>
          <w:fldChar w:fldCharType="end"/>
        </w:r>
      </w:hyperlink>
    </w:p>
    <w:p w:rsidR="006C51DD" w:rsidRDefault="00654D5E">
      <w:pPr>
        <w:pStyle w:val="20"/>
        <w:tabs>
          <w:tab w:val="right" w:leader="dot" w:pos="9736"/>
        </w:tabs>
        <w:rPr>
          <w:rFonts w:cs="Times New Roman"/>
        </w:rPr>
      </w:pPr>
      <w:hyperlink w:anchor="_Toc440636151" w:history="1">
        <w:r w:rsidR="00F969EA">
          <w:rPr>
            <w:rStyle w:val="a8"/>
            <w:rFonts w:cs="宋体" w:hint="eastAsia"/>
          </w:rPr>
          <w:t>（四）丰富就业创业教育，提升毕业生职业素养与创业精神</w:t>
        </w:r>
        <w:r w:rsidR="00F969EA">
          <w:rPr>
            <w:rFonts w:cs="Times New Roman"/>
          </w:rPr>
          <w:tab/>
        </w:r>
        <w:r>
          <w:fldChar w:fldCharType="begin"/>
        </w:r>
        <w:r w:rsidR="00F969EA">
          <w:instrText xml:space="preserve"> PAGEREF _Toc440636151 \h </w:instrText>
        </w:r>
        <w:r>
          <w:fldChar w:fldCharType="separate"/>
        </w:r>
        <w:r w:rsidR="00F969EA">
          <w:t>31</w:t>
        </w:r>
        <w:r>
          <w:fldChar w:fldCharType="end"/>
        </w:r>
      </w:hyperlink>
    </w:p>
    <w:p w:rsidR="006C51DD" w:rsidRDefault="00654D5E">
      <w:pPr>
        <w:jc w:val="center"/>
        <w:rPr>
          <w:rFonts w:cs="Times New Roman"/>
          <w:b/>
          <w:bCs/>
          <w:sz w:val="36"/>
          <w:szCs w:val="36"/>
        </w:rPr>
      </w:pPr>
      <w:r>
        <w:rPr>
          <w:sz w:val="36"/>
          <w:szCs w:val="36"/>
        </w:rPr>
        <w:fldChar w:fldCharType="end"/>
      </w:r>
    </w:p>
    <w:p w:rsidR="006C51DD" w:rsidRDefault="006C51DD">
      <w:pPr>
        <w:rPr>
          <w:rFonts w:cs="Times New Roman"/>
          <w:b/>
          <w:bCs/>
          <w:sz w:val="36"/>
          <w:szCs w:val="36"/>
        </w:rPr>
        <w:sectPr w:rsidR="006C51DD">
          <w:pgSz w:w="11906" w:h="16838"/>
          <w:pgMar w:top="1440" w:right="1080" w:bottom="1440" w:left="1080" w:header="851" w:footer="992" w:gutter="0"/>
          <w:pgNumType w:start="1"/>
          <w:cols w:space="425"/>
          <w:docGrid w:type="lines" w:linePitch="312"/>
        </w:sectPr>
      </w:pPr>
    </w:p>
    <w:p w:rsidR="006C51DD" w:rsidRDefault="006C51DD">
      <w:pPr>
        <w:rPr>
          <w:rFonts w:cs="Times New Roman"/>
          <w:b/>
          <w:bCs/>
          <w:sz w:val="36"/>
          <w:szCs w:val="36"/>
        </w:rPr>
      </w:pPr>
    </w:p>
    <w:p w:rsidR="006C51DD" w:rsidRDefault="00F969EA">
      <w:pPr>
        <w:pStyle w:val="1"/>
        <w:rPr>
          <w:rFonts w:cs="Times New Roman"/>
          <w:sz w:val="32"/>
          <w:szCs w:val="32"/>
        </w:rPr>
      </w:pPr>
      <w:bookmarkStart w:id="0" w:name="_Toc440636119"/>
      <w:r>
        <w:rPr>
          <w:rFonts w:cs="宋体" w:hint="eastAsia"/>
          <w:sz w:val="32"/>
          <w:szCs w:val="32"/>
        </w:rPr>
        <w:t>引言</w:t>
      </w:r>
      <w:bookmarkEnd w:id="0"/>
    </w:p>
    <w:p w:rsidR="006C51DD" w:rsidRDefault="00F969EA">
      <w:pPr>
        <w:ind w:firstLineChars="300" w:firstLine="840"/>
        <w:rPr>
          <w:rFonts w:cs="Times New Roman"/>
        </w:rPr>
      </w:pPr>
      <w:r>
        <w:rPr>
          <w:rFonts w:ascii="仿宋" w:eastAsia="仿宋" w:hAnsi="仿宋" w:cs="仿宋" w:hint="eastAsia"/>
          <w:sz w:val="28"/>
          <w:szCs w:val="28"/>
        </w:rPr>
        <w:t>内蒙古师范大学创建于</w:t>
      </w:r>
      <w:r>
        <w:rPr>
          <w:rFonts w:ascii="仿宋" w:eastAsia="仿宋" w:hAnsi="仿宋" w:cs="仿宋"/>
          <w:sz w:val="28"/>
          <w:szCs w:val="28"/>
        </w:rPr>
        <w:t>1952</w:t>
      </w:r>
      <w:r>
        <w:rPr>
          <w:rFonts w:ascii="仿宋" w:eastAsia="仿宋" w:hAnsi="仿宋" w:cs="仿宋" w:hint="eastAsia"/>
          <w:sz w:val="28"/>
          <w:szCs w:val="28"/>
        </w:rPr>
        <w:t>年，是新中国成立后党和国家在边疆少数民族地区最早建立的高等学校之一，自治区重点大学，是具有鲜明教师教育和民族教育特色的综合性师范大学</w:t>
      </w:r>
      <w:r>
        <w:rPr>
          <w:rFonts w:ascii="仿宋" w:eastAsia="仿宋" w:hAnsi="仿宋" w:cs="仿宋"/>
          <w:sz w:val="28"/>
          <w:szCs w:val="28"/>
        </w:rPr>
        <w:t xml:space="preserve">, </w:t>
      </w:r>
      <w:r>
        <w:rPr>
          <w:rFonts w:ascii="仿宋" w:eastAsia="仿宋" w:hAnsi="仿宋" w:cs="仿宋" w:hint="eastAsia"/>
          <w:sz w:val="28"/>
          <w:szCs w:val="28"/>
        </w:rPr>
        <w:t>被社会誉为“民族教育的摇篮”。</w:t>
      </w:r>
    </w:p>
    <w:p w:rsidR="006C51DD" w:rsidRDefault="00587977">
      <w:pPr>
        <w:rPr>
          <w:rFonts w:ascii="仿宋" w:eastAsia="仿宋" w:hAnsi="仿宋" w:cs="Times New Roman"/>
          <w:sz w:val="28"/>
          <w:szCs w:val="28"/>
        </w:rPr>
      </w:pPr>
      <w:r>
        <w:rPr>
          <w:noProof/>
        </w:rPr>
        <w:drawing>
          <wp:anchor distT="0" distB="0" distL="114300" distR="114300" simplePos="0" relativeHeight="251680768" behindDoc="1" locked="0" layoutInCell="1" allowOverlap="1">
            <wp:simplePos x="0" y="0"/>
            <wp:positionH relativeFrom="column">
              <wp:posOffset>3941445</wp:posOffset>
            </wp:positionH>
            <wp:positionV relativeFrom="paragraph">
              <wp:posOffset>1033145</wp:posOffset>
            </wp:positionV>
            <wp:extent cx="2261870" cy="1923415"/>
            <wp:effectExtent l="19050" t="0" r="5080" b="0"/>
            <wp:wrapTight wrapText="bothSides">
              <wp:wrapPolygon edited="0">
                <wp:start x="-182" y="0"/>
                <wp:lineTo x="-182" y="21393"/>
                <wp:lineTo x="21649" y="21393"/>
                <wp:lineTo x="21649" y="0"/>
                <wp:lineTo x="-182" y="0"/>
              </wp:wrapPolygon>
            </wp:wrapTight>
            <wp:docPr id="30" name="图片 1" descr="师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师大"/>
                    <pic:cNvPicPr>
                      <a:picLocks noChangeAspect="1" noChangeArrowheads="1"/>
                    </pic:cNvPicPr>
                  </pic:nvPicPr>
                  <pic:blipFill>
                    <a:blip r:embed="rId8"/>
                    <a:srcRect/>
                    <a:stretch>
                      <a:fillRect/>
                    </a:stretch>
                  </pic:blipFill>
                  <pic:spPr bwMode="auto">
                    <a:xfrm>
                      <a:off x="0" y="0"/>
                      <a:ext cx="2261870" cy="1923415"/>
                    </a:xfrm>
                    <a:prstGeom prst="rect">
                      <a:avLst/>
                    </a:prstGeom>
                    <a:noFill/>
                    <a:ln w="9525">
                      <a:noFill/>
                      <a:miter lim="800000"/>
                      <a:headEnd/>
                      <a:tailEnd/>
                    </a:ln>
                  </pic:spPr>
                </pic:pic>
              </a:graphicData>
            </a:graphic>
          </wp:anchor>
        </w:drawing>
      </w:r>
      <w:r w:rsidR="00F969EA">
        <w:rPr>
          <w:rFonts w:ascii="仿宋" w:eastAsia="仿宋" w:hAnsi="仿宋" w:cs="仿宋" w:hint="eastAsia"/>
          <w:sz w:val="28"/>
          <w:szCs w:val="28"/>
        </w:rPr>
        <w:t>学校在校全日制本专科生</w:t>
      </w:r>
      <w:r w:rsidR="00F969EA">
        <w:rPr>
          <w:rFonts w:ascii="仿宋" w:eastAsia="仿宋" w:hAnsi="仿宋" w:cs="仿宋"/>
          <w:sz w:val="28"/>
          <w:szCs w:val="28"/>
        </w:rPr>
        <w:t>30000</w:t>
      </w:r>
      <w:r w:rsidR="00F969EA">
        <w:rPr>
          <w:rFonts w:ascii="仿宋" w:eastAsia="仿宋" w:hAnsi="仿宋" w:cs="仿宋" w:hint="eastAsia"/>
          <w:sz w:val="28"/>
          <w:szCs w:val="28"/>
        </w:rPr>
        <w:t>余人，各类研究生</w:t>
      </w:r>
      <w:r w:rsidR="00F969EA">
        <w:rPr>
          <w:rFonts w:ascii="仿宋" w:eastAsia="仿宋" w:hAnsi="仿宋" w:cs="仿宋"/>
          <w:sz w:val="28"/>
          <w:szCs w:val="28"/>
        </w:rPr>
        <w:t>4200</w:t>
      </w:r>
      <w:r w:rsidR="00F969EA">
        <w:rPr>
          <w:rFonts w:ascii="仿宋" w:eastAsia="仿宋" w:hAnsi="仿宋" w:cs="仿宋" w:hint="eastAsia"/>
          <w:sz w:val="28"/>
          <w:szCs w:val="28"/>
        </w:rPr>
        <w:t>余人，各类成人教育学生</w:t>
      </w:r>
      <w:r w:rsidR="00F969EA">
        <w:rPr>
          <w:rFonts w:ascii="仿宋" w:eastAsia="仿宋" w:hAnsi="仿宋" w:cs="仿宋"/>
          <w:sz w:val="28"/>
          <w:szCs w:val="28"/>
        </w:rPr>
        <w:t>8000</w:t>
      </w:r>
      <w:r w:rsidR="00F969EA">
        <w:rPr>
          <w:rFonts w:ascii="仿宋" w:eastAsia="仿宋" w:hAnsi="仿宋" w:cs="仿宋" w:hint="eastAsia"/>
          <w:sz w:val="28"/>
          <w:szCs w:val="28"/>
        </w:rPr>
        <w:t>余人，各类留学生</w:t>
      </w:r>
      <w:r w:rsidR="00F969EA">
        <w:rPr>
          <w:rFonts w:ascii="仿宋" w:eastAsia="仿宋" w:hAnsi="仿宋" w:cs="仿宋"/>
          <w:sz w:val="28"/>
          <w:szCs w:val="28"/>
        </w:rPr>
        <w:t>300</w:t>
      </w:r>
      <w:r w:rsidR="00F969EA">
        <w:rPr>
          <w:rFonts w:ascii="仿宋" w:eastAsia="仿宋" w:hAnsi="仿宋" w:cs="仿宋" w:hint="eastAsia"/>
          <w:sz w:val="28"/>
          <w:szCs w:val="28"/>
        </w:rPr>
        <w:t>余人，形成了多层次的人才培养体系。学校开设</w:t>
      </w:r>
      <w:r w:rsidR="00F969EA">
        <w:rPr>
          <w:rFonts w:ascii="仿宋" w:eastAsia="仿宋" w:hAnsi="仿宋" w:cs="仿宋"/>
          <w:sz w:val="28"/>
          <w:szCs w:val="28"/>
        </w:rPr>
        <w:t>77</w:t>
      </w:r>
      <w:r w:rsidR="00F969EA">
        <w:rPr>
          <w:rFonts w:ascii="仿宋" w:eastAsia="仿宋" w:hAnsi="仿宋" w:cs="仿宋" w:hint="eastAsia"/>
          <w:sz w:val="28"/>
          <w:szCs w:val="28"/>
        </w:rPr>
        <w:t>个本科专业，涵盖</w:t>
      </w:r>
      <w:r w:rsidR="00F969EA">
        <w:rPr>
          <w:rFonts w:ascii="仿宋" w:eastAsia="仿宋" w:hAnsi="仿宋" w:cs="仿宋"/>
          <w:sz w:val="28"/>
          <w:szCs w:val="28"/>
        </w:rPr>
        <w:t>10</w:t>
      </w:r>
      <w:r w:rsidR="00F969EA">
        <w:rPr>
          <w:rFonts w:ascii="仿宋" w:eastAsia="仿宋" w:hAnsi="仿宋" w:cs="仿宋" w:hint="eastAsia"/>
          <w:sz w:val="28"/>
          <w:szCs w:val="28"/>
        </w:rPr>
        <w:t>大学科门类。有国家级精品课程</w:t>
      </w:r>
      <w:r w:rsidR="00F969EA">
        <w:rPr>
          <w:rFonts w:ascii="仿宋" w:eastAsia="仿宋" w:hAnsi="仿宋" w:cs="仿宋"/>
          <w:sz w:val="28"/>
          <w:szCs w:val="28"/>
        </w:rPr>
        <w:t>1</w:t>
      </w:r>
      <w:r w:rsidR="00F969EA">
        <w:rPr>
          <w:rFonts w:ascii="仿宋" w:eastAsia="仿宋" w:hAnsi="仿宋" w:cs="仿宋" w:hint="eastAsia"/>
          <w:sz w:val="28"/>
          <w:szCs w:val="28"/>
        </w:rPr>
        <w:t>门，国家级教学团队</w:t>
      </w:r>
      <w:r w:rsidR="00F969EA">
        <w:rPr>
          <w:rFonts w:ascii="仿宋" w:eastAsia="仿宋" w:hAnsi="仿宋" w:cs="仿宋"/>
          <w:sz w:val="28"/>
          <w:szCs w:val="28"/>
        </w:rPr>
        <w:t>2</w:t>
      </w:r>
      <w:r w:rsidR="00F969EA">
        <w:rPr>
          <w:rFonts w:ascii="仿宋" w:eastAsia="仿宋" w:hAnsi="仿宋" w:cs="仿宋" w:hint="eastAsia"/>
          <w:sz w:val="28"/>
          <w:szCs w:val="28"/>
        </w:rPr>
        <w:t>个，教育部特色专业建设点</w:t>
      </w:r>
      <w:r w:rsidR="00F969EA">
        <w:rPr>
          <w:rFonts w:ascii="仿宋" w:eastAsia="仿宋" w:hAnsi="仿宋" w:cs="仿宋"/>
          <w:sz w:val="28"/>
          <w:szCs w:val="28"/>
        </w:rPr>
        <w:t>6</w:t>
      </w:r>
      <w:r w:rsidR="00F969EA">
        <w:rPr>
          <w:rFonts w:ascii="仿宋" w:eastAsia="仿宋" w:hAnsi="仿宋" w:cs="仿宋" w:hint="eastAsia"/>
          <w:sz w:val="28"/>
          <w:szCs w:val="28"/>
        </w:rPr>
        <w:t>个；有自治区级品牌专业</w:t>
      </w:r>
      <w:r w:rsidR="00F969EA">
        <w:rPr>
          <w:rFonts w:ascii="仿宋" w:eastAsia="仿宋" w:hAnsi="仿宋" w:cs="仿宋"/>
          <w:sz w:val="28"/>
          <w:szCs w:val="28"/>
        </w:rPr>
        <w:t>32</w:t>
      </w:r>
      <w:r w:rsidR="00F969EA">
        <w:rPr>
          <w:rFonts w:ascii="仿宋" w:eastAsia="仿宋" w:hAnsi="仿宋" w:cs="仿宋" w:hint="eastAsia"/>
          <w:sz w:val="28"/>
          <w:szCs w:val="28"/>
        </w:rPr>
        <w:t>个，自治区精品课程</w:t>
      </w:r>
      <w:r w:rsidR="00F969EA">
        <w:rPr>
          <w:rFonts w:ascii="仿宋" w:eastAsia="仿宋" w:hAnsi="仿宋" w:cs="仿宋"/>
          <w:sz w:val="28"/>
          <w:szCs w:val="28"/>
        </w:rPr>
        <w:t>73</w:t>
      </w:r>
      <w:r w:rsidR="00F969EA">
        <w:rPr>
          <w:rFonts w:ascii="仿宋" w:eastAsia="仿宋" w:hAnsi="仿宋" w:cs="仿宋" w:hint="eastAsia"/>
          <w:sz w:val="28"/>
          <w:szCs w:val="28"/>
        </w:rPr>
        <w:t>门，自治区级教学团队</w:t>
      </w:r>
      <w:r w:rsidR="00F969EA">
        <w:rPr>
          <w:rFonts w:ascii="仿宋" w:eastAsia="仿宋" w:hAnsi="仿宋" w:cs="仿宋"/>
          <w:sz w:val="28"/>
          <w:szCs w:val="28"/>
        </w:rPr>
        <w:t>13</w:t>
      </w:r>
      <w:r w:rsidR="00F969EA">
        <w:rPr>
          <w:rFonts w:ascii="仿宋" w:eastAsia="仿宋" w:hAnsi="仿宋" w:cs="仿宋" w:hint="eastAsia"/>
          <w:sz w:val="28"/>
          <w:szCs w:val="28"/>
        </w:rPr>
        <w:t>个；有中央与地方高校共建基础实验室和特色实验室</w:t>
      </w:r>
      <w:r w:rsidR="00F969EA">
        <w:rPr>
          <w:rFonts w:ascii="仿宋" w:eastAsia="仿宋" w:hAnsi="仿宋" w:cs="仿宋"/>
          <w:sz w:val="28"/>
          <w:szCs w:val="28"/>
        </w:rPr>
        <w:t>12</w:t>
      </w:r>
      <w:r w:rsidR="00F969EA">
        <w:rPr>
          <w:rFonts w:ascii="仿宋" w:eastAsia="仿宋" w:hAnsi="仿宋" w:cs="仿宋" w:hint="eastAsia"/>
          <w:sz w:val="28"/>
          <w:szCs w:val="28"/>
        </w:rPr>
        <w:t>个，自治区级实验教学示范中心</w:t>
      </w:r>
      <w:r w:rsidR="00F969EA">
        <w:rPr>
          <w:rFonts w:ascii="仿宋" w:eastAsia="仿宋" w:hAnsi="仿宋" w:cs="仿宋"/>
          <w:sz w:val="28"/>
          <w:szCs w:val="28"/>
        </w:rPr>
        <w:t>9</w:t>
      </w:r>
      <w:r w:rsidR="00F969EA">
        <w:rPr>
          <w:rFonts w:ascii="仿宋" w:eastAsia="仿宋" w:hAnsi="仿宋" w:cs="仿宋" w:hint="eastAsia"/>
          <w:sz w:val="28"/>
          <w:szCs w:val="28"/>
        </w:rPr>
        <w:t>个，自治区重点学科和重点培育学科</w:t>
      </w:r>
      <w:r w:rsidR="00F969EA">
        <w:rPr>
          <w:rFonts w:ascii="仿宋" w:eastAsia="仿宋" w:hAnsi="仿宋" w:cs="仿宋"/>
          <w:sz w:val="28"/>
          <w:szCs w:val="28"/>
        </w:rPr>
        <w:t>18</w:t>
      </w:r>
      <w:r w:rsidR="00F969EA">
        <w:rPr>
          <w:rFonts w:ascii="仿宋" w:eastAsia="仿宋" w:hAnsi="仿宋" w:cs="仿宋" w:hint="eastAsia"/>
          <w:sz w:val="28"/>
          <w:szCs w:val="28"/>
        </w:rPr>
        <w:t>个，校级重点学科</w:t>
      </w:r>
      <w:r w:rsidR="00F969EA">
        <w:rPr>
          <w:rFonts w:ascii="仿宋" w:eastAsia="仿宋" w:hAnsi="仿宋" w:cs="仿宋"/>
          <w:sz w:val="28"/>
          <w:szCs w:val="28"/>
        </w:rPr>
        <w:t>37</w:t>
      </w:r>
      <w:r w:rsidR="00F969EA">
        <w:rPr>
          <w:rFonts w:ascii="仿宋" w:eastAsia="仿宋" w:hAnsi="仿宋" w:cs="仿宋" w:hint="eastAsia"/>
          <w:sz w:val="28"/>
          <w:szCs w:val="28"/>
        </w:rPr>
        <w:t>个。</w:t>
      </w:r>
    </w:p>
    <w:p w:rsidR="006C51DD" w:rsidRDefault="00F969EA">
      <w:pPr>
        <w:spacing w:line="600" w:lineRule="exact"/>
        <w:rPr>
          <w:rFonts w:ascii="仿宋" w:eastAsia="仿宋" w:hAnsi="仿宋" w:cs="Times New Roman"/>
          <w:sz w:val="28"/>
          <w:szCs w:val="28"/>
        </w:rPr>
      </w:pPr>
      <w:r>
        <w:rPr>
          <w:rFonts w:ascii="仿宋" w:eastAsia="仿宋" w:hAnsi="仿宋" w:cs="仿宋" w:hint="eastAsia"/>
          <w:sz w:val="28"/>
          <w:szCs w:val="28"/>
        </w:rPr>
        <w:t>随着中国高等教育数量扩张目标的逐步实现，提高教育质量的重要性日益凸显。发布高校就业质量年度报告，是高等学校建立健全就业状况反馈机制，引导高校优化专业结构，改进人才培养模式，及时回应社会的一项重要工作。</w:t>
      </w:r>
    </w:p>
    <w:p w:rsidR="006C51DD" w:rsidRDefault="00F969EA">
      <w:pPr>
        <w:ind w:firstLineChars="200" w:firstLine="560"/>
        <w:jc w:val="left"/>
        <w:rPr>
          <w:rFonts w:ascii="仿宋" w:eastAsia="仿宋" w:hAnsi="仿宋" w:cs="Times New Roman"/>
          <w:sz w:val="28"/>
          <w:szCs w:val="28"/>
        </w:rPr>
      </w:pPr>
      <w:r>
        <w:rPr>
          <w:rFonts w:ascii="仿宋" w:eastAsia="仿宋" w:hAnsi="仿宋" w:cs="仿宋" w:hint="eastAsia"/>
          <w:sz w:val="28"/>
          <w:szCs w:val="28"/>
        </w:rPr>
        <w:t>本报告基于学校统计的全体毕业生的就业数据，再结合调研数据进行分析，以全面反映毕业生的规模、结构、就业率、就业分布情况及就业质量分析，并依据我校是具有鲜明教师教育和民族教育特色的综合性师范大学对蒙语授课毕业生和师范类毕业生进行了专项分析。</w:t>
      </w:r>
    </w:p>
    <w:p w:rsidR="006C51DD" w:rsidRDefault="00F969EA">
      <w:pPr>
        <w:pStyle w:val="5"/>
        <w:rPr>
          <w:rFonts w:cs="Times New Roman"/>
        </w:rPr>
      </w:pPr>
      <w:bookmarkStart w:id="1" w:name="_Toc440636120"/>
      <w:r>
        <w:rPr>
          <w:rFonts w:cs="宋体" w:hint="eastAsia"/>
        </w:rPr>
        <w:lastRenderedPageBreak/>
        <w:t>一、</w:t>
      </w:r>
      <w:r>
        <w:t>2015</w:t>
      </w:r>
      <w:r>
        <w:rPr>
          <w:rFonts w:cs="宋体" w:hint="eastAsia"/>
        </w:rPr>
        <w:t>届毕业生就业率</w:t>
      </w:r>
      <w:bookmarkEnd w:id="1"/>
    </w:p>
    <w:p w:rsidR="006C51DD" w:rsidRDefault="00F969EA">
      <w:pPr>
        <w:pStyle w:val="2"/>
        <w:rPr>
          <w:rFonts w:ascii="Calibri" w:eastAsia="宋体" w:hAnsi="Calibri" w:cs="Times New Roman"/>
          <w:sz w:val="28"/>
          <w:szCs w:val="28"/>
        </w:rPr>
      </w:pPr>
      <w:bookmarkStart w:id="2" w:name="_Toc440636121"/>
      <w:r>
        <w:rPr>
          <w:rFonts w:ascii="Calibri" w:eastAsia="宋体" w:cs="宋体" w:hint="eastAsia"/>
          <w:sz w:val="28"/>
          <w:szCs w:val="28"/>
        </w:rPr>
        <w:t>（一）总体就业率情况分析</w:t>
      </w:r>
      <w:bookmarkEnd w:id="2"/>
    </w:p>
    <w:p w:rsidR="006C51DD" w:rsidRDefault="00F969EA">
      <w:pPr>
        <w:ind w:firstLineChars="200" w:firstLine="560"/>
        <w:rPr>
          <w:rFonts w:ascii="黑体" w:eastAsia="黑体" w:hAnsi="黑体" w:cs="Times New Roman"/>
          <w:b/>
          <w:bCs/>
          <w:sz w:val="28"/>
          <w:szCs w:val="28"/>
        </w:rPr>
      </w:pPr>
      <w:r>
        <w:rPr>
          <w:rFonts w:ascii="宋体" w:hAnsi="宋体" w:cs="宋体" w:hint="eastAsia"/>
          <w:sz w:val="28"/>
          <w:szCs w:val="28"/>
        </w:rPr>
        <w:t>我校</w:t>
      </w:r>
      <w:r>
        <w:rPr>
          <w:rFonts w:ascii="宋体" w:hAnsi="宋体" w:cs="宋体"/>
          <w:sz w:val="28"/>
          <w:szCs w:val="28"/>
        </w:rPr>
        <w:t>2015</w:t>
      </w:r>
      <w:r>
        <w:rPr>
          <w:rFonts w:ascii="宋体" w:hAnsi="宋体" w:cs="宋体" w:hint="eastAsia"/>
          <w:sz w:val="28"/>
          <w:szCs w:val="28"/>
        </w:rPr>
        <w:t>届毕业生共</w:t>
      </w:r>
      <w:r>
        <w:rPr>
          <w:rFonts w:ascii="宋体" w:hAnsi="宋体" w:cs="宋体"/>
          <w:sz w:val="28"/>
          <w:szCs w:val="28"/>
        </w:rPr>
        <w:t>9024</w:t>
      </w:r>
      <w:r>
        <w:rPr>
          <w:rFonts w:ascii="宋体" w:hAnsi="宋体" w:cs="宋体" w:hint="eastAsia"/>
          <w:sz w:val="28"/>
          <w:szCs w:val="28"/>
        </w:rPr>
        <w:t>人，其中本科生</w:t>
      </w:r>
      <w:r>
        <w:rPr>
          <w:rFonts w:ascii="宋体" w:hAnsi="宋体" w:cs="宋体"/>
          <w:sz w:val="28"/>
          <w:szCs w:val="28"/>
        </w:rPr>
        <w:t>6362</w:t>
      </w:r>
      <w:r>
        <w:rPr>
          <w:rFonts w:ascii="宋体" w:hAnsi="宋体" w:cs="宋体" w:hint="eastAsia"/>
          <w:sz w:val="28"/>
          <w:szCs w:val="28"/>
        </w:rPr>
        <w:t>人，专科生</w:t>
      </w:r>
      <w:r>
        <w:rPr>
          <w:rFonts w:ascii="宋体" w:hAnsi="宋体" w:cs="宋体"/>
          <w:sz w:val="28"/>
          <w:szCs w:val="28"/>
        </w:rPr>
        <w:t>1611</w:t>
      </w:r>
      <w:r>
        <w:rPr>
          <w:rFonts w:ascii="宋体" w:hAnsi="宋体" w:cs="宋体" w:hint="eastAsia"/>
          <w:sz w:val="28"/>
          <w:szCs w:val="28"/>
        </w:rPr>
        <w:t>人，研究生</w:t>
      </w:r>
      <w:r>
        <w:rPr>
          <w:rFonts w:ascii="宋体" w:hAnsi="宋体" w:cs="宋体"/>
          <w:sz w:val="28"/>
          <w:szCs w:val="28"/>
        </w:rPr>
        <w:t>1051</w:t>
      </w:r>
      <w:r>
        <w:rPr>
          <w:rFonts w:ascii="宋体" w:hAnsi="宋体" w:cs="宋体" w:hint="eastAsia"/>
          <w:sz w:val="28"/>
          <w:szCs w:val="28"/>
        </w:rPr>
        <w:t>人。截至</w:t>
      </w:r>
      <w:r>
        <w:rPr>
          <w:rFonts w:ascii="宋体" w:hAnsi="宋体" w:cs="宋体"/>
          <w:sz w:val="28"/>
          <w:szCs w:val="28"/>
        </w:rPr>
        <w:t>2015</w:t>
      </w:r>
      <w:r>
        <w:rPr>
          <w:rFonts w:ascii="宋体" w:hAnsi="宋体" w:cs="宋体" w:hint="eastAsia"/>
          <w:sz w:val="28"/>
          <w:szCs w:val="28"/>
        </w:rPr>
        <w:t>年</w:t>
      </w:r>
      <w:r>
        <w:rPr>
          <w:rFonts w:ascii="宋体" w:hAnsi="宋体" w:cs="宋体"/>
          <w:sz w:val="28"/>
          <w:szCs w:val="28"/>
        </w:rPr>
        <w:t>9</w:t>
      </w:r>
      <w:r>
        <w:rPr>
          <w:rFonts w:ascii="宋体" w:hAnsi="宋体" w:cs="宋体" w:hint="eastAsia"/>
          <w:sz w:val="28"/>
          <w:szCs w:val="28"/>
        </w:rPr>
        <w:t>月</w:t>
      </w:r>
      <w:r>
        <w:rPr>
          <w:rFonts w:ascii="宋体" w:hAnsi="宋体" w:cs="宋体"/>
          <w:sz w:val="28"/>
          <w:szCs w:val="28"/>
        </w:rPr>
        <w:t>1</w:t>
      </w:r>
      <w:r>
        <w:rPr>
          <w:rFonts w:ascii="宋体" w:hAnsi="宋体" w:cs="宋体" w:hint="eastAsia"/>
          <w:sz w:val="28"/>
          <w:szCs w:val="28"/>
        </w:rPr>
        <w:t>日，我校就业人数</w:t>
      </w:r>
      <w:r>
        <w:rPr>
          <w:rFonts w:ascii="宋体" w:hAnsi="宋体" w:cs="宋体"/>
          <w:sz w:val="28"/>
          <w:szCs w:val="28"/>
        </w:rPr>
        <w:t>6956</w:t>
      </w:r>
      <w:r>
        <w:rPr>
          <w:rFonts w:ascii="宋体" w:hAnsi="宋体" w:cs="宋体" w:hint="eastAsia"/>
          <w:sz w:val="28"/>
          <w:szCs w:val="28"/>
        </w:rPr>
        <w:t>人，总就业率</w:t>
      </w:r>
      <w:r>
        <w:rPr>
          <w:rFonts w:ascii="宋体" w:hAnsi="宋体" w:cs="宋体"/>
          <w:sz w:val="28"/>
          <w:szCs w:val="28"/>
        </w:rPr>
        <w:t>77.08%</w:t>
      </w:r>
      <w:r>
        <w:rPr>
          <w:rFonts w:ascii="宋体" w:hAnsi="宋体" w:cs="宋体" w:hint="eastAsia"/>
          <w:sz w:val="28"/>
          <w:szCs w:val="28"/>
        </w:rPr>
        <w:t>，较</w:t>
      </w:r>
      <w:r>
        <w:rPr>
          <w:rFonts w:ascii="宋体" w:hAnsi="宋体" w:cs="宋体"/>
          <w:sz w:val="28"/>
          <w:szCs w:val="28"/>
        </w:rPr>
        <w:t>2014</w:t>
      </w:r>
      <w:r>
        <w:rPr>
          <w:rFonts w:ascii="宋体" w:hAnsi="宋体" w:cs="宋体" w:hint="eastAsia"/>
          <w:sz w:val="28"/>
          <w:szCs w:val="28"/>
        </w:rPr>
        <w:t>届毕业生总就业率提高了</w:t>
      </w:r>
      <w:r>
        <w:rPr>
          <w:rFonts w:ascii="宋体" w:hAnsi="宋体" w:cs="宋体"/>
          <w:sz w:val="28"/>
          <w:szCs w:val="28"/>
        </w:rPr>
        <w:t>5.14%</w:t>
      </w:r>
      <w:r>
        <w:rPr>
          <w:rFonts w:ascii="宋体" w:hAnsi="宋体" w:cs="宋体" w:hint="eastAsia"/>
          <w:sz w:val="28"/>
          <w:szCs w:val="28"/>
        </w:rPr>
        <w:t>。其中本科毕业生就业人数为</w:t>
      </w:r>
      <w:r>
        <w:rPr>
          <w:rFonts w:ascii="宋体" w:hAnsi="宋体" w:cs="宋体"/>
          <w:sz w:val="28"/>
          <w:szCs w:val="28"/>
        </w:rPr>
        <w:t>5549</w:t>
      </w:r>
      <w:r>
        <w:rPr>
          <w:rFonts w:ascii="宋体" w:hAnsi="宋体" w:cs="宋体" w:hint="eastAsia"/>
          <w:sz w:val="28"/>
          <w:szCs w:val="28"/>
        </w:rPr>
        <w:t>人，就业率为</w:t>
      </w:r>
      <w:r>
        <w:rPr>
          <w:rFonts w:ascii="宋体" w:hAnsi="宋体" w:cs="宋体"/>
          <w:sz w:val="28"/>
          <w:szCs w:val="28"/>
        </w:rPr>
        <w:t>87.22%</w:t>
      </w:r>
      <w:r>
        <w:rPr>
          <w:rFonts w:ascii="宋体" w:hAnsi="宋体" w:cs="宋体" w:hint="eastAsia"/>
          <w:sz w:val="28"/>
          <w:szCs w:val="28"/>
        </w:rPr>
        <w:t>；专科毕业生就业人数</w:t>
      </w:r>
      <w:r>
        <w:rPr>
          <w:rFonts w:ascii="宋体" w:hAnsi="宋体" w:cs="宋体"/>
          <w:sz w:val="28"/>
          <w:szCs w:val="28"/>
        </w:rPr>
        <w:t>1102</w:t>
      </w:r>
      <w:r>
        <w:rPr>
          <w:rFonts w:ascii="宋体" w:hAnsi="宋体" w:cs="宋体" w:hint="eastAsia"/>
          <w:sz w:val="28"/>
          <w:szCs w:val="28"/>
        </w:rPr>
        <w:t>人，就业率为</w:t>
      </w:r>
      <w:r>
        <w:rPr>
          <w:rFonts w:ascii="宋体" w:hAnsi="宋体" w:cs="宋体"/>
          <w:sz w:val="28"/>
          <w:szCs w:val="28"/>
        </w:rPr>
        <w:t>68.40%</w:t>
      </w:r>
      <w:r>
        <w:rPr>
          <w:rFonts w:ascii="宋体" w:hAnsi="宋体" w:cs="宋体" w:hint="eastAsia"/>
          <w:sz w:val="28"/>
          <w:szCs w:val="28"/>
        </w:rPr>
        <w:t>，；研究生毕业生就业人数</w:t>
      </w:r>
      <w:r>
        <w:rPr>
          <w:rFonts w:ascii="宋体" w:hAnsi="宋体" w:cs="宋体"/>
          <w:sz w:val="28"/>
          <w:szCs w:val="28"/>
        </w:rPr>
        <w:t>305</w:t>
      </w:r>
      <w:r>
        <w:rPr>
          <w:rFonts w:ascii="宋体" w:hAnsi="宋体" w:cs="宋体" w:hint="eastAsia"/>
          <w:sz w:val="28"/>
          <w:szCs w:val="28"/>
        </w:rPr>
        <w:t>人，就业率为</w:t>
      </w:r>
      <w:r>
        <w:rPr>
          <w:rFonts w:ascii="宋体" w:hAnsi="宋体" w:cs="宋体"/>
          <w:sz w:val="28"/>
          <w:szCs w:val="28"/>
        </w:rPr>
        <w:t>29.02%</w:t>
      </w:r>
      <w:r>
        <w:rPr>
          <w:rFonts w:ascii="宋体" w:hAnsi="宋体" w:cs="宋体" w:hint="eastAsia"/>
          <w:sz w:val="28"/>
          <w:szCs w:val="28"/>
        </w:rPr>
        <w:t>。</w:t>
      </w:r>
    </w:p>
    <w:p w:rsidR="006C51DD" w:rsidRDefault="006C51DD">
      <w:pPr>
        <w:ind w:firstLineChars="200" w:firstLine="562"/>
        <w:rPr>
          <w:rFonts w:ascii="黑体" w:eastAsia="黑体" w:hAnsi="黑体" w:cs="Times New Roman"/>
          <w:b/>
          <w:bCs/>
          <w:sz w:val="28"/>
          <w:szCs w:val="28"/>
        </w:rPr>
      </w:pPr>
    </w:p>
    <w:p w:rsidR="006C51DD" w:rsidRDefault="006C51DD">
      <w:pPr>
        <w:ind w:firstLine="420"/>
        <w:rPr>
          <w:sz w:val="28"/>
          <w:szCs w:val="28"/>
        </w:rPr>
      </w:pPr>
    </w:p>
    <w:p w:rsidR="006C51DD" w:rsidRDefault="00F969EA">
      <w:pPr>
        <w:ind w:firstLine="420"/>
        <w:rPr>
          <w:rFonts w:cs="Times New Roman"/>
          <w:sz w:val="28"/>
          <w:szCs w:val="28"/>
        </w:rPr>
      </w:pPr>
      <w:r>
        <w:rPr>
          <w:rFonts w:cs="宋体" w:hint="eastAsia"/>
        </w:rPr>
        <w:t>表</w:t>
      </w:r>
      <w:r>
        <w:t>1.1  2015</w:t>
      </w:r>
      <w:r>
        <w:rPr>
          <w:rFonts w:cs="宋体" w:hint="eastAsia"/>
        </w:rPr>
        <w:t>届毕业生学历层次就业率</w:t>
      </w:r>
    </w:p>
    <w:tbl>
      <w:tblPr>
        <w:tblW w:w="9962" w:type="dxa"/>
        <w:tblInd w:w="-1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642"/>
        <w:gridCol w:w="2445"/>
        <w:gridCol w:w="414"/>
        <w:gridCol w:w="2889"/>
        <w:gridCol w:w="2572"/>
      </w:tblGrid>
      <w:tr w:rsidR="006C51DD">
        <w:trPr>
          <w:trHeight w:val="285"/>
        </w:trPr>
        <w:tc>
          <w:tcPr>
            <w:tcW w:w="1642" w:type="dxa"/>
            <w:tcBorders>
              <w:top w:val="single" w:sz="8" w:space="0" w:color="FFFFFF"/>
              <w:bottom w:val="single" w:sz="24" w:space="0" w:color="FFFFFF"/>
              <w:right w:val="single" w:sz="8" w:space="0" w:color="FFFFFF"/>
            </w:tcBorders>
            <w:shd w:val="clear" w:color="auto" w:fill="5B9BD5"/>
          </w:tcPr>
          <w:p w:rsidR="006C51DD" w:rsidRDefault="00F969EA">
            <w:pPr>
              <w:widowControl/>
              <w:rPr>
                <w:rFonts w:ascii="宋体" w:cs="Times New Roman"/>
                <w:b/>
                <w:bCs/>
                <w:color w:val="FFFFFF"/>
                <w:kern w:val="0"/>
              </w:rPr>
            </w:pPr>
            <w:r>
              <w:rPr>
                <w:rFonts w:ascii="宋体" w:hAnsi="宋体" w:cs="宋体" w:hint="eastAsia"/>
                <w:b/>
                <w:bCs/>
                <w:color w:val="FFFFFF"/>
                <w:kern w:val="0"/>
              </w:rPr>
              <w:t>学历层次</w:t>
            </w:r>
          </w:p>
        </w:tc>
        <w:tc>
          <w:tcPr>
            <w:tcW w:w="2859" w:type="dxa"/>
            <w:gridSpan w:val="2"/>
            <w:tcBorders>
              <w:top w:val="single" w:sz="8" w:space="0" w:color="FFFFFF"/>
              <w:left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毕业生人数</w:t>
            </w:r>
            <w:r>
              <w:rPr>
                <w:rFonts w:ascii="宋体" w:hAnsi="宋体" w:cs="宋体"/>
                <w:b/>
                <w:bCs/>
                <w:color w:val="FFFFFF"/>
                <w:kern w:val="0"/>
              </w:rPr>
              <w:t>(</w:t>
            </w:r>
            <w:r>
              <w:rPr>
                <w:rFonts w:ascii="宋体" w:hAnsi="宋体" w:cs="宋体" w:hint="eastAsia"/>
                <w:b/>
                <w:bCs/>
                <w:color w:val="FFFFFF"/>
                <w:kern w:val="0"/>
              </w:rPr>
              <w:t>人</w:t>
            </w:r>
            <w:r>
              <w:rPr>
                <w:rFonts w:ascii="宋体" w:hAnsi="宋体" w:cs="宋体"/>
                <w:b/>
                <w:bCs/>
                <w:color w:val="FFFFFF"/>
                <w:kern w:val="0"/>
              </w:rPr>
              <w:t>)</w:t>
            </w:r>
          </w:p>
        </w:tc>
        <w:tc>
          <w:tcPr>
            <w:tcW w:w="2889" w:type="dxa"/>
            <w:tcBorders>
              <w:top w:val="single" w:sz="8" w:space="0" w:color="FFFFFF"/>
              <w:left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就业人数（人</w:t>
            </w:r>
            <w:r>
              <w:rPr>
                <w:rFonts w:ascii="宋体" w:hAnsi="宋体" w:cs="宋体"/>
                <w:b/>
                <w:bCs/>
                <w:color w:val="FFFFFF"/>
                <w:kern w:val="0"/>
              </w:rPr>
              <w:t>)</w:t>
            </w:r>
          </w:p>
        </w:tc>
        <w:tc>
          <w:tcPr>
            <w:tcW w:w="2572" w:type="dxa"/>
            <w:tcBorders>
              <w:top w:val="single" w:sz="8" w:space="0" w:color="FFFFFF"/>
              <w:left w:val="single" w:sz="8" w:space="0" w:color="FFFFFF"/>
              <w:bottom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就业率（</w:t>
            </w:r>
            <w:r>
              <w:rPr>
                <w:rFonts w:ascii="宋体" w:hAnsi="宋体" w:cs="宋体"/>
                <w:b/>
                <w:bCs/>
                <w:color w:val="FFFFFF"/>
                <w:kern w:val="0"/>
              </w:rPr>
              <w:t>%)</w:t>
            </w:r>
          </w:p>
        </w:tc>
      </w:tr>
      <w:tr w:rsidR="006C51DD">
        <w:trPr>
          <w:trHeight w:val="285"/>
        </w:trPr>
        <w:tc>
          <w:tcPr>
            <w:tcW w:w="1642" w:type="dxa"/>
            <w:tcBorders>
              <w:top w:val="single" w:sz="8" w:space="0" w:color="FFFFFF"/>
              <w:bottom w:val="nil"/>
              <w:right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本科</w:t>
            </w:r>
          </w:p>
        </w:tc>
        <w:tc>
          <w:tcPr>
            <w:tcW w:w="244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6362</w:t>
            </w:r>
          </w:p>
        </w:tc>
        <w:tc>
          <w:tcPr>
            <w:tcW w:w="3303" w:type="dxa"/>
            <w:gridSpan w:val="2"/>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5549</w:t>
            </w:r>
          </w:p>
        </w:tc>
        <w:tc>
          <w:tcPr>
            <w:tcW w:w="2572"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 xml:space="preserve">87.22 </w:t>
            </w:r>
          </w:p>
        </w:tc>
      </w:tr>
      <w:tr w:rsidR="006C51DD">
        <w:trPr>
          <w:trHeight w:val="285"/>
        </w:trPr>
        <w:tc>
          <w:tcPr>
            <w:tcW w:w="1642" w:type="dxa"/>
            <w:tcBorders>
              <w:bottom w:val="nil"/>
              <w:right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专科</w:t>
            </w:r>
          </w:p>
        </w:tc>
        <w:tc>
          <w:tcPr>
            <w:tcW w:w="2445" w:type="dxa"/>
            <w:shd w:val="clear" w:color="auto" w:fill="D6E6F4"/>
          </w:tcPr>
          <w:p w:rsidR="006C51DD" w:rsidRDefault="00F969EA">
            <w:pPr>
              <w:widowControl/>
              <w:jc w:val="center"/>
              <w:rPr>
                <w:rFonts w:ascii="宋体" w:cs="Times New Roman"/>
                <w:kern w:val="0"/>
              </w:rPr>
            </w:pPr>
            <w:r>
              <w:rPr>
                <w:rFonts w:ascii="宋体" w:hAnsi="宋体" w:cs="宋体"/>
                <w:kern w:val="0"/>
              </w:rPr>
              <w:t>1611</w:t>
            </w:r>
          </w:p>
        </w:tc>
        <w:tc>
          <w:tcPr>
            <w:tcW w:w="3303" w:type="dxa"/>
            <w:gridSpan w:val="2"/>
            <w:shd w:val="clear" w:color="auto" w:fill="D6E6F4"/>
          </w:tcPr>
          <w:p w:rsidR="006C51DD" w:rsidRDefault="00F969EA">
            <w:pPr>
              <w:widowControl/>
              <w:jc w:val="center"/>
              <w:rPr>
                <w:rFonts w:ascii="宋体" w:cs="Times New Roman"/>
                <w:kern w:val="0"/>
              </w:rPr>
            </w:pPr>
            <w:r>
              <w:rPr>
                <w:rFonts w:ascii="宋体" w:hAnsi="宋体" w:cs="宋体"/>
                <w:kern w:val="0"/>
              </w:rPr>
              <w:t>1102</w:t>
            </w:r>
          </w:p>
        </w:tc>
        <w:tc>
          <w:tcPr>
            <w:tcW w:w="2572" w:type="dxa"/>
            <w:shd w:val="clear" w:color="auto" w:fill="D6E6F4"/>
          </w:tcPr>
          <w:p w:rsidR="006C51DD" w:rsidRDefault="00F969EA">
            <w:pPr>
              <w:widowControl/>
              <w:jc w:val="center"/>
              <w:rPr>
                <w:rFonts w:ascii="宋体" w:cs="Times New Roman"/>
                <w:kern w:val="0"/>
              </w:rPr>
            </w:pPr>
            <w:r>
              <w:rPr>
                <w:rFonts w:ascii="宋体" w:hAnsi="宋体" w:cs="宋体"/>
                <w:kern w:val="0"/>
              </w:rPr>
              <w:t xml:space="preserve">68.40 </w:t>
            </w:r>
          </w:p>
        </w:tc>
      </w:tr>
      <w:tr w:rsidR="006C51DD">
        <w:trPr>
          <w:trHeight w:val="285"/>
        </w:trPr>
        <w:tc>
          <w:tcPr>
            <w:tcW w:w="1642" w:type="dxa"/>
            <w:tcBorders>
              <w:top w:val="single" w:sz="8" w:space="0" w:color="FFFFFF"/>
              <w:bottom w:val="nil"/>
              <w:right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研究生</w:t>
            </w:r>
          </w:p>
        </w:tc>
        <w:tc>
          <w:tcPr>
            <w:tcW w:w="244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1051</w:t>
            </w:r>
          </w:p>
        </w:tc>
        <w:tc>
          <w:tcPr>
            <w:tcW w:w="3303" w:type="dxa"/>
            <w:gridSpan w:val="2"/>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305</w:t>
            </w:r>
          </w:p>
        </w:tc>
        <w:tc>
          <w:tcPr>
            <w:tcW w:w="2572"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 xml:space="preserve">29.02 </w:t>
            </w:r>
          </w:p>
        </w:tc>
      </w:tr>
      <w:tr w:rsidR="006C51DD">
        <w:trPr>
          <w:trHeight w:val="285"/>
        </w:trPr>
        <w:tc>
          <w:tcPr>
            <w:tcW w:w="1642" w:type="dxa"/>
            <w:tcBorders>
              <w:bottom w:val="single" w:sz="8" w:space="0" w:color="FFFFFF"/>
              <w:right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总计</w:t>
            </w:r>
          </w:p>
        </w:tc>
        <w:tc>
          <w:tcPr>
            <w:tcW w:w="2445" w:type="dxa"/>
            <w:tcBorders>
              <w:bottom w:val="single" w:sz="8" w:space="0" w:color="FFFFFF"/>
            </w:tcBorders>
            <w:shd w:val="clear" w:color="auto" w:fill="D6E6F4"/>
          </w:tcPr>
          <w:p w:rsidR="006C51DD" w:rsidRDefault="00F969EA">
            <w:pPr>
              <w:widowControl/>
              <w:jc w:val="center"/>
              <w:rPr>
                <w:rFonts w:ascii="宋体" w:cs="Times New Roman"/>
                <w:kern w:val="0"/>
              </w:rPr>
            </w:pPr>
            <w:r>
              <w:rPr>
                <w:rFonts w:ascii="宋体" w:hAnsi="宋体" w:cs="宋体"/>
                <w:kern w:val="0"/>
              </w:rPr>
              <w:t>9024</w:t>
            </w:r>
          </w:p>
        </w:tc>
        <w:tc>
          <w:tcPr>
            <w:tcW w:w="3303" w:type="dxa"/>
            <w:gridSpan w:val="2"/>
            <w:tcBorders>
              <w:bottom w:val="single" w:sz="8" w:space="0" w:color="FFFFFF"/>
            </w:tcBorders>
            <w:shd w:val="clear" w:color="auto" w:fill="D6E6F4"/>
          </w:tcPr>
          <w:p w:rsidR="006C51DD" w:rsidRDefault="00F969EA">
            <w:pPr>
              <w:widowControl/>
              <w:jc w:val="center"/>
              <w:rPr>
                <w:rFonts w:ascii="宋体" w:cs="Times New Roman"/>
                <w:kern w:val="0"/>
              </w:rPr>
            </w:pPr>
            <w:r>
              <w:rPr>
                <w:rFonts w:ascii="宋体" w:hAnsi="宋体" w:cs="宋体"/>
                <w:kern w:val="0"/>
              </w:rPr>
              <w:t>6956</w:t>
            </w:r>
          </w:p>
        </w:tc>
        <w:tc>
          <w:tcPr>
            <w:tcW w:w="2572" w:type="dxa"/>
            <w:tcBorders>
              <w:bottom w:val="single" w:sz="8" w:space="0" w:color="FFFFFF"/>
            </w:tcBorders>
            <w:shd w:val="clear" w:color="auto" w:fill="D6E6F4"/>
          </w:tcPr>
          <w:p w:rsidR="006C51DD" w:rsidRDefault="00F969EA">
            <w:pPr>
              <w:widowControl/>
              <w:jc w:val="center"/>
              <w:rPr>
                <w:rFonts w:ascii="宋体" w:cs="Times New Roman"/>
                <w:kern w:val="0"/>
              </w:rPr>
            </w:pPr>
            <w:r>
              <w:rPr>
                <w:rFonts w:ascii="宋体" w:hAnsi="宋体" w:cs="宋体"/>
                <w:kern w:val="0"/>
              </w:rPr>
              <w:t xml:space="preserve">77.08 </w:t>
            </w:r>
          </w:p>
        </w:tc>
      </w:tr>
    </w:tbl>
    <w:p w:rsidR="006C51DD" w:rsidRDefault="006C51DD">
      <w:pPr>
        <w:ind w:firstLine="420"/>
        <w:rPr>
          <w:rFonts w:cs="Times New Roman"/>
          <w:sz w:val="28"/>
          <w:szCs w:val="28"/>
        </w:rPr>
      </w:pPr>
    </w:p>
    <w:p w:rsidR="006C51DD" w:rsidRDefault="006C51DD">
      <w:pPr>
        <w:ind w:firstLine="420"/>
        <w:rPr>
          <w:rFonts w:cs="Times New Roman"/>
          <w:sz w:val="28"/>
          <w:szCs w:val="28"/>
        </w:rPr>
      </w:pPr>
    </w:p>
    <w:p w:rsidR="006C51DD" w:rsidRDefault="00654D5E">
      <w:pPr>
        <w:ind w:firstLine="420"/>
        <w:jc w:val="center"/>
        <w:rPr>
          <w:rFonts w:ascii="宋体" w:cs="Times New Roman"/>
          <w:sz w:val="28"/>
          <w:szCs w:val="28"/>
        </w:rPr>
      </w:pPr>
      <w:r w:rsidRPr="00654D5E">
        <w:pict>
          <v:shapetype id="_x0000_t202" coordsize="21600,21600" o:spt="202" path="m,l,21600r21600,l21600,xe">
            <v:stroke joinstyle="miter"/>
            <v:path gradientshapeok="t" o:connecttype="rect"/>
          </v:shapetype>
          <v:shape id="_x0000_s1027" type="#_x0000_t202" style="position:absolute;left:0;text-align:left;margin-left:151.65pt;margin-top:139.55pt;width:214.85pt;height:24.8pt;z-index:251634688" stroked="f">
            <v:textbox>
              <w:txbxContent>
                <w:p w:rsidR="006C51DD" w:rsidRDefault="00F969EA">
                  <w:pPr>
                    <w:rPr>
                      <w:rFonts w:cs="Times New Roman"/>
                    </w:rPr>
                  </w:pPr>
                  <w:r>
                    <w:rPr>
                      <w:rFonts w:cs="宋体" w:hint="eastAsia"/>
                    </w:rPr>
                    <w:t>图</w:t>
                  </w:r>
                  <w:r>
                    <w:t>1.1</w:t>
                  </w:r>
                  <w:r>
                    <w:rPr>
                      <w:rFonts w:cs="宋体" w:hint="eastAsia"/>
                    </w:rPr>
                    <w:t>：</w:t>
                  </w:r>
                  <w:r>
                    <w:t>2015</w:t>
                  </w:r>
                  <w:r>
                    <w:rPr>
                      <w:rFonts w:cs="宋体" w:hint="eastAsia"/>
                    </w:rPr>
                    <w:t>届毕业生学历层次就业率分布</w:t>
                  </w:r>
                </w:p>
              </w:txbxContent>
            </v:textbox>
          </v:shape>
        </w:pict>
      </w:r>
      <w:r w:rsidR="00587977">
        <w:rPr>
          <w:rFonts w:cs="Times New Roman"/>
          <w:noProof/>
          <w:sz w:val="28"/>
          <w:szCs w:val="28"/>
        </w:rPr>
        <w:drawing>
          <wp:inline distT="0" distB="0" distL="0" distR="0">
            <wp:extent cx="2508885" cy="1485265"/>
            <wp:effectExtent l="1905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08885" cy="1485265"/>
                    </a:xfrm>
                    <a:prstGeom prst="rect">
                      <a:avLst/>
                    </a:prstGeom>
                    <a:noFill/>
                    <a:ln w="9525">
                      <a:noFill/>
                      <a:miter lim="800000"/>
                      <a:headEnd/>
                      <a:tailEnd/>
                    </a:ln>
                  </pic:spPr>
                </pic:pic>
              </a:graphicData>
            </a:graphic>
          </wp:inline>
        </w:drawing>
      </w:r>
    </w:p>
    <w:p w:rsidR="006C51DD" w:rsidRDefault="006C51DD">
      <w:pPr>
        <w:rPr>
          <w:rFonts w:cs="Times New Roman"/>
          <w:sz w:val="28"/>
          <w:szCs w:val="28"/>
        </w:rPr>
      </w:pPr>
    </w:p>
    <w:p w:rsidR="006C51DD" w:rsidRDefault="00F969EA">
      <w:pPr>
        <w:pStyle w:val="2"/>
        <w:rPr>
          <w:rFonts w:cs="Times New Roman"/>
        </w:rPr>
      </w:pPr>
      <w:bookmarkStart w:id="3" w:name="_Toc440636122"/>
      <w:r>
        <w:rPr>
          <w:rFonts w:ascii="Calibri" w:eastAsia="宋体" w:cs="宋体" w:hint="eastAsia"/>
          <w:sz w:val="28"/>
          <w:szCs w:val="28"/>
        </w:rPr>
        <w:lastRenderedPageBreak/>
        <w:t>（二）各学科层次各学院就业率分布</w:t>
      </w:r>
      <w:bookmarkEnd w:id="3"/>
    </w:p>
    <w:p w:rsidR="006C51DD" w:rsidRDefault="00F969EA">
      <w:pPr>
        <w:pStyle w:val="3"/>
        <w:rPr>
          <w:rFonts w:cs="Times New Roman"/>
          <w:sz w:val="28"/>
          <w:szCs w:val="28"/>
        </w:rPr>
      </w:pPr>
      <w:bookmarkStart w:id="4" w:name="_Toc440636123"/>
      <w:r>
        <w:rPr>
          <w:rFonts w:hAnsi="Arial"/>
          <w:sz w:val="28"/>
          <w:szCs w:val="28"/>
        </w:rPr>
        <w:t>1</w:t>
      </w:r>
      <w:r>
        <w:rPr>
          <w:rFonts w:hAnsi="Arial" w:cs="宋体" w:hint="eastAsia"/>
          <w:sz w:val="28"/>
          <w:szCs w:val="28"/>
        </w:rPr>
        <w:t>、学科层次</w:t>
      </w:r>
      <w:bookmarkEnd w:id="4"/>
    </w:p>
    <w:p w:rsidR="006C51DD" w:rsidRDefault="00F969EA">
      <w:pPr>
        <w:ind w:firstLineChars="250" w:firstLine="700"/>
        <w:jc w:val="left"/>
        <w:rPr>
          <w:rFonts w:cs="Times New Roman"/>
          <w:sz w:val="28"/>
          <w:szCs w:val="28"/>
        </w:rPr>
      </w:pPr>
      <w:r>
        <w:rPr>
          <w:sz w:val="28"/>
          <w:szCs w:val="28"/>
        </w:rPr>
        <w:t>2015</w:t>
      </w:r>
      <w:r>
        <w:rPr>
          <w:rFonts w:cs="宋体" w:hint="eastAsia"/>
          <w:sz w:val="28"/>
          <w:szCs w:val="28"/>
        </w:rPr>
        <w:t>届毕业生从学科分布来看，毕业生专业涵盖了除军事学、医学、农学以外其他</w:t>
      </w:r>
      <w:r>
        <w:rPr>
          <w:sz w:val="28"/>
          <w:szCs w:val="28"/>
        </w:rPr>
        <w:t>1</w:t>
      </w:r>
      <w:r>
        <w:rPr>
          <w:rFonts w:hint="eastAsia"/>
          <w:sz w:val="28"/>
          <w:szCs w:val="28"/>
        </w:rPr>
        <w:t>0</w:t>
      </w:r>
      <w:r>
        <w:rPr>
          <w:rFonts w:cs="宋体" w:hint="eastAsia"/>
          <w:sz w:val="28"/>
          <w:szCs w:val="28"/>
        </w:rPr>
        <w:t>类学科门类，其中艺术类和工学类专业毕业生就业率最高，分别达到</w:t>
      </w:r>
      <w:r>
        <w:rPr>
          <w:sz w:val="28"/>
          <w:szCs w:val="28"/>
        </w:rPr>
        <w:t>88.51%</w:t>
      </w:r>
      <w:r>
        <w:rPr>
          <w:rFonts w:cs="宋体" w:hint="eastAsia"/>
          <w:sz w:val="28"/>
          <w:szCs w:val="28"/>
        </w:rPr>
        <w:t>和</w:t>
      </w:r>
      <w:r>
        <w:rPr>
          <w:sz w:val="28"/>
          <w:szCs w:val="28"/>
        </w:rPr>
        <w:t>81.45%</w:t>
      </w:r>
      <w:r>
        <w:rPr>
          <w:rFonts w:cs="宋体" w:hint="eastAsia"/>
          <w:sz w:val="28"/>
          <w:szCs w:val="28"/>
        </w:rPr>
        <w:t>，而哲学类相对较低，分别为</w:t>
      </w:r>
      <w:r>
        <w:rPr>
          <w:sz w:val="28"/>
          <w:szCs w:val="28"/>
        </w:rPr>
        <w:t>30.77%</w:t>
      </w:r>
      <w:r>
        <w:rPr>
          <w:rFonts w:cs="宋体" w:hint="eastAsia"/>
          <w:sz w:val="28"/>
          <w:szCs w:val="28"/>
        </w:rPr>
        <w:t>。我校总体学科就业率分布情况如下图所示：</w:t>
      </w:r>
    </w:p>
    <w:p w:rsidR="006C51DD" w:rsidRDefault="00587977">
      <w:pPr>
        <w:jc w:val="center"/>
        <w:rPr>
          <w:rFonts w:cs="Times New Roman"/>
          <w:sz w:val="28"/>
          <w:szCs w:val="28"/>
        </w:rPr>
      </w:pPr>
      <w:r>
        <w:rPr>
          <w:rFonts w:cs="Times New Roman"/>
          <w:noProof/>
          <w:sz w:val="28"/>
          <w:szCs w:val="28"/>
        </w:rPr>
        <w:drawing>
          <wp:inline distT="0" distB="0" distL="0" distR="0">
            <wp:extent cx="4549775" cy="2699385"/>
            <wp:effectExtent l="1905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549775" cy="2699385"/>
                    </a:xfrm>
                    <a:prstGeom prst="rect">
                      <a:avLst/>
                    </a:prstGeom>
                    <a:noFill/>
                    <a:ln w="9525">
                      <a:noFill/>
                      <a:miter lim="800000"/>
                      <a:headEnd/>
                      <a:tailEnd/>
                    </a:ln>
                  </pic:spPr>
                </pic:pic>
              </a:graphicData>
            </a:graphic>
          </wp:inline>
        </w:drawing>
      </w:r>
    </w:p>
    <w:p w:rsidR="006C51DD" w:rsidRDefault="00654D5E">
      <w:pPr>
        <w:jc w:val="center"/>
        <w:rPr>
          <w:rFonts w:cs="Times New Roman"/>
          <w:sz w:val="28"/>
          <w:szCs w:val="28"/>
        </w:rPr>
      </w:pPr>
      <w:r w:rsidRPr="00654D5E">
        <w:pict>
          <v:shape id="_x0000_s1028" type="#_x0000_t202" style="position:absolute;left:0;text-align:left;margin-left:151.05pt;margin-top:.9pt;width:200.45pt;height:21.6pt;z-index:251635712" stroked="f">
            <v:textbox>
              <w:txbxContent>
                <w:p w:rsidR="006C51DD" w:rsidRDefault="00F969EA">
                  <w:pPr>
                    <w:jc w:val="center"/>
                    <w:rPr>
                      <w:rFonts w:cs="Times New Roman"/>
                    </w:rPr>
                  </w:pPr>
                  <w:r>
                    <w:rPr>
                      <w:rFonts w:cs="宋体" w:hint="eastAsia"/>
                    </w:rPr>
                    <w:t>图</w:t>
                  </w:r>
                  <w:r>
                    <w:t>1.2</w:t>
                  </w:r>
                  <w:r>
                    <w:rPr>
                      <w:rFonts w:cs="宋体" w:hint="eastAsia"/>
                    </w:rPr>
                    <w:t>：</w:t>
                  </w:r>
                  <w:r>
                    <w:t>2015</w:t>
                  </w:r>
                  <w:r>
                    <w:rPr>
                      <w:rFonts w:cs="宋体" w:hint="eastAsia"/>
                    </w:rPr>
                    <w:t>届毕业生学科就业率分布</w:t>
                  </w:r>
                </w:p>
              </w:txbxContent>
            </v:textbox>
          </v:shape>
        </w:pict>
      </w:r>
    </w:p>
    <w:p w:rsidR="006C51DD" w:rsidRDefault="00F969EA">
      <w:pPr>
        <w:ind w:firstLineChars="150" w:firstLine="420"/>
        <w:rPr>
          <w:rFonts w:cs="Times New Roman"/>
          <w:sz w:val="28"/>
          <w:szCs w:val="28"/>
        </w:rPr>
      </w:pPr>
      <w:r>
        <w:rPr>
          <w:rFonts w:cs="宋体" w:hint="eastAsia"/>
          <w:sz w:val="28"/>
          <w:szCs w:val="28"/>
        </w:rPr>
        <w:t>本科毕业生主要分布在</w:t>
      </w:r>
      <w:r>
        <w:rPr>
          <w:sz w:val="28"/>
          <w:szCs w:val="28"/>
        </w:rPr>
        <w:t>61</w:t>
      </w:r>
      <w:r>
        <w:rPr>
          <w:rFonts w:cs="宋体" w:hint="eastAsia"/>
          <w:sz w:val="28"/>
          <w:szCs w:val="28"/>
        </w:rPr>
        <w:t>个专业，涵盖法学、工学、管理学、教育学、经济学、理学、历史学、文学、艺术学</w:t>
      </w:r>
      <w:r>
        <w:rPr>
          <w:sz w:val="28"/>
          <w:szCs w:val="28"/>
        </w:rPr>
        <w:t>9</w:t>
      </w:r>
      <w:r>
        <w:rPr>
          <w:rFonts w:cs="宋体" w:hint="eastAsia"/>
          <w:sz w:val="28"/>
          <w:szCs w:val="28"/>
        </w:rPr>
        <w:t>个学科，其中艺术学、管理学、教育学专业就业率最高，达到</w:t>
      </w:r>
      <w:r>
        <w:rPr>
          <w:sz w:val="28"/>
          <w:szCs w:val="28"/>
        </w:rPr>
        <w:t>92.56%</w:t>
      </w:r>
      <w:r>
        <w:rPr>
          <w:rFonts w:cs="宋体" w:hint="eastAsia"/>
          <w:sz w:val="28"/>
          <w:szCs w:val="28"/>
        </w:rPr>
        <w:t>、</w:t>
      </w:r>
      <w:r>
        <w:rPr>
          <w:sz w:val="28"/>
          <w:szCs w:val="28"/>
        </w:rPr>
        <w:t>90.11%</w:t>
      </w:r>
      <w:r>
        <w:rPr>
          <w:rFonts w:cs="宋体" w:hint="eastAsia"/>
          <w:sz w:val="28"/>
          <w:szCs w:val="28"/>
        </w:rPr>
        <w:t>和</w:t>
      </w:r>
      <w:r>
        <w:rPr>
          <w:sz w:val="28"/>
          <w:szCs w:val="28"/>
        </w:rPr>
        <w:t>89.11%</w:t>
      </w:r>
      <w:r>
        <w:rPr>
          <w:rFonts w:cs="宋体" w:hint="eastAsia"/>
          <w:sz w:val="28"/>
          <w:szCs w:val="28"/>
        </w:rPr>
        <w:t>，其他学科专业就业率差距较小。本科各学科就业率分布情况如下图所示，本科毕业生专业就业率分布详见附表</w:t>
      </w:r>
      <w:r>
        <w:rPr>
          <w:sz w:val="28"/>
          <w:szCs w:val="28"/>
        </w:rPr>
        <w:t>1</w:t>
      </w:r>
      <w:r>
        <w:rPr>
          <w:rFonts w:cs="宋体" w:hint="eastAsia"/>
          <w:sz w:val="28"/>
          <w:szCs w:val="28"/>
        </w:rPr>
        <w:t>。</w:t>
      </w:r>
    </w:p>
    <w:p w:rsidR="006C51DD" w:rsidRDefault="00587977">
      <w:pPr>
        <w:ind w:firstLineChars="250" w:firstLine="700"/>
        <w:jc w:val="center"/>
        <w:rPr>
          <w:rFonts w:cs="Times New Roman"/>
          <w:sz w:val="28"/>
          <w:szCs w:val="28"/>
        </w:rPr>
      </w:pPr>
      <w:r>
        <w:rPr>
          <w:rFonts w:cs="Times New Roman"/>
          <w:noProof/>
          <w:sz w:val="28"/>
          <w:szCs w:val="28"/>
        </w:rPr>
        <w:lastRenderedPageBreak/>
        <w:drawing>
          <wp:inline distT="0" distB="0" distL="0" distR="0">
            <wp:extent cx="4542790" cy="217233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42790" cy="2172335"/>
                    </a:xfrm>
                    <a:prstGeom prst="rect">
                      <a:avLst/>
                    </a:prstGeom>
                    <a:noFill/>
                    <a:ln w="9525">
                      <a:noFill/>
                      <a:miter lim="800000"/>
                      <a:headEnd/>
                      <a:tailEnd/>
                    </a:ln>
                  </pic:spPr>
                </pic:pic>
              </a:graphicData>
            </a:graphic>
          </wp:inline>
        </w:drawing>
      </w:r>
    </w:p>
    <w:p w:rsidR="006C51DD" w:rsidRDefault="00654D5E">
      <w:pPr>
        <w:ind w:firstLineChars="250" w:firstLine="525"/>
        <w:jc w:val="center"/>
        <w:rPr>
          <w:rFonts w:cs="Times New Roman"/>
          <w:sz w:val="28"/>
          <w:szCs w:val="28"/>
        </w:rPr>
      </w:pPr>
      <w:r w:rsidRPr="00654D5E">
        <w:pict>
          <v:shape id="_x0000_s1029" type="#_x0000_t202" style="position:absolute;left:0;text-align:left;margin-left:167.65pt;margin-top:1.8pt;width:219pt;height:21.6pt;z-index:251636736" stroked="f">
            <v:textbox>
              <w:txbxContent>
                <w:p w:rsidR="006C51DD" w:rsidRDefault="00F969EA">
                  <w:pPr>
                    <w:jc w:val="center"/>
                    <w:rPr>
                      <w:rFonts w:cs="Times New Roman"/>
                    </w:rPr>
                  </w:pPr>
                  <w:r>
                    <w:rPr>
                      <w:rFonts w:cs="宋体" w:hint="eastAsia"/>
                    </w:rPr>
                    <w:t>图</w:t>
                  </w:r>
                  <w:r>
                    <w:t>1.3</w:t>
                  </w:r>
                  <w:r>
                    <w:rPr>
                      <w:rFonts w:cs="宋体" w:hint="eastAsia"/>
                    </w:rPr>
                    <w:t>：</w:t>
                  </w:r>
                  <w:r>
                    <w:t>2015</w:t>
                  </w:r>
                  <w:r>
                    <w:rPr>
                      <w:rFonts w:cs="宋体" w:hint="eastAsia"/>
                    </w:rPr>
                    <w:t>届本科毕业生学科就业率分布</w:t>
                  </w:r>
                </w:p>
              </w:txbxContent>
            </v:textbox>
          </v:shape>
        </w:pict>
      </w:r>
    </w:p>
    <w:p w:rsidR="006C51DD" w:rsidRDefault="00F969EA">
      <w:pPr>
        <w:ind w:firstLineChars="150" w:firstLine="420"/>
        <w:rPr>
          <w:rFonts w:cs="Times New Roman"/>
          <w:sz w:val="28"/>
          <w:szCs w:val="28"/>
        </w:rPr>
      </w:pPr>
      <w:r>
        <w:rPr>
          <w:rFonts w:cs="宋体" w:hint="eastAsia"/>
          <w:sz w:val="28"/>
          <w:szCs w:val="28"/>
        </w:rPr>
        <w:t>专科毕业生主要分布在</w:t>
      </w:r>
      <w:r>
        <w:rPr>
          <w:sz w:val="28"/>
          <w:szCs w:val="28"/>
        </w:rPr>
        <w:t>19</w:t>
      </w:r>
      <w:r>
        <w:rPr>
          <w:rFonts w:cs="宋体" w:hint="eastAsia"/>
          <w:sz w:val="28"/>
          <w:szCs w:val="28"/>
        </w:rPr>
        <w:t>个专业，涵盖法学、工学、管理学、教育学、经济学</w:t>
      </w:r>
      <w:r>
        <w:rPr>
          <w:sz w:val="28"/>
          <w:szCs w:val="28"/>
        </w:rPr>
        <w:t>5</w:t>
      </w:r>
      <w:r>
        <w:rPr>
          <w:rFonts w:cs="宋体" w:hint="eastAsia"/>
          <w:sz w:val="28"/>
          <w:szCs w:val="28"/>
        </w:rPr>
        <w:t>个学科，其中教育学和工学就业率最高，分别达到了</w:t>
      </w:r>
      <w:r>
        <w:rPr>
          <w:sz w:val="28"/>
          <w:szCs w:val="28"/>
        </w:rPr>
        <w:t>98.01%</w:t>
      </w:r>
      <w:r>
        <w:rPr>
          <w:rFonts w:cs="宋体" w:hint="eastAsia"/>
          <w:sz w:val="28"/>
          <w:szCs w:val="28"/>
        </w:rPr>
        <w:t>和</w:t>
      </w:r>
      <w:r>
        <w:rPr>
          <w:sz w:val="28"/>
          <w:szCs w:val="28"/>
        </w:rPr>
        <w:t>86.54%</w:t>
      </w:r>
      <w:r>
        <w:rPr>
          <w:rFonts w:cs="宋体" w:hint="eastAsia"/>
          <w:sz w:val="28"/>
          <w:szCs w:val="28"/>
        </w:rPr>
        <w:t>，而法学专业相对较低，为</w:t>
      </w:r>
      <w:r>
        <w:rPr>
          <w:sz w:val="28"/>
          <w:szCs w:val="28"/>
        </w:rPr>
        <w:t>14.18%</w:t>
      </w:r>
      <w:r>
        <w:rPr>
          <w:rFonts w:cs="宋体" w:hint="eastAsia"/>
          <w:sz w:val="28"/>
          <w:szCs w:val="28"/>
        </w:rPr>
        <w:t>。专科毕业生学科就业率分布如下图所示，专科各专业就业率详见附表</w:t>
      </w:r>
      <w:r>
        <w:rPr>
          <w:sz w:val="28"/>
          <w:szCs w:val="28"/>
        </w:rPr>
        <w:t>2</w:t>
      </w:r>
      <w:r>
        <w:rPr>
          <w:rFonts w:cs="宋体" w:hint="eastAsia"/>
          <w:sz w:val="28"/>
          <w:szCs w:val="28"/>
        </w:rPr>
        <w:t>。</w:t>
      </w:r>
    </w:p>
    <w:p w:rsidR="006C51DD" w:rsidRDefault="00587977">
      <w:pPr>
        <w:ind w:firstLineChars="250" w:firstLine="700"/>
        <w:jc w:val="center"/>
        <w:rPr>
          <w:rFonts w:cs="Times New Roman"/>
          <w:sz w:val="28"/>
          <w:szCs w:val="28"/>
        </w:rPr>
      </w:pPr>
      <w:r>
        <w:rPr>
          <w:rFonts w:cs="Times New Roman"/>
          <w:noProof/>
          <w:sz w:val="28"/>
          <w:szCs w:val="28"/>
        </w:rPr>
        <w:drawing>
          <wp:inline distT="0" distB="0" distL="0" distR="0">
            <wp:extent cx="4345305" cy="176276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345305" cy="1762760"/>
                    </a:xfrm>
                    <a:prstGeom prst="rect">
                      <a:avLst/>
                    </a:prstGeom>
                    <a:noFill/>
                    <a:ln w="9525">
                      <a:noFill/>
                      <a:miter lim="800000"/>
                      <a:headEnd/>
                      <a:tailEnd/>
                    </a:ln>
                  </pic:spPr>
                </pic:pic>
              </a:graphicData>
            </a:graphic>
          </wp:inline>
        </w:drawing>
      </w:r>
    </w:p>
    <w:p w:rsidR="006C51DD" w:rsidRDefault="00654D5E">
      <w:pPr>
        <w:ind w:firstLineChars="250" w:firstLine="525"/>
        <w:jc w:val="center"/>
        <w:rPr>
          <w:rFonts w:cs="Times New Roman"/>
          <w:sz w:val="28"/>
          <w:szCs w:val="28"/>
        </w:rPr>
      </w:pPr>
      <w:r w:rsidRPr="00654D5E">
        <w:pict>
          <v:shape id="_x0000_s1030" type="#_x0000_t202" style="position:absolute;left:0;text-align:left;margin-left:153.15pt;margin-top:6pt;width:219pt;height:21.6pt;z-index:251637760" stroked="f">
            <v:textbox>
              <w:txbxContent>
                <w:p w:rsidR="006C51DD" w:rsidRDefault="00F969EA">
                  <w:pPr>
                    <w:jc w:val="center"/>
                    <w:rPr>
                      <w:rFonts w:cs="Times New Roman"/>
                    </w:rPr>
                  </w:pPr>
                  <w:r>
                    <w:rPr>
                      <w:rFonts w:cs="宋体" w:hint="eastAsia"/>
                    </w:rPr>
                    <w:t>图</w:t>
                  </w:r>
                  <w:r>
                    <w:t>1.4</w:t>
                  </w:r>
                  <w:r>
                    <w:rPr>
                      <w:rFonts w:cs="宋体" w:hint="eastAsia"/>
                    </w:rPr>
                    <w:t>：</w:t>
                  </w:r>
                  <w:r>
                    <w:t>2015</w:t>
                  </w:r>
                  <w:r>
                    <w:rPr>
                      <w:rFonts w:cs="宋体" w:hint="eastAsia"/>
                    </w:rPr>
                    <w:t>届专科毕业生学科就业率分布</w:t>
                  </w:r>
                </w:p>
              </w:txbxContent>
            </v:textbox>
          </v:shape>
        </w:pict>
      </w:r>
    </w:p>
    <w:p w:rsidR="006C51DD" w:rsidRDefault="00F969EA" w:rsidP="00C940C9">
      <w:pPr>
        <w:ind w:firstLineChars="200" w:firstLine="560"/>
        <w:rPr>
          <w:rFonts w:cs="Times New Roman"/>
          <w:sz w:val="28"/>
          <w:szCs w:val="28"/>
        </w:rPr>
      </w:pPr>
      <w:r>
        <w:rPr>
          <w:rFonts w:cs="宋体" w:hint="eastAsia"/>
          <w:sz w:val="28"/>
          <w:szCs w:val="28"/>
        </w:rPr>
        <w:t>研究生毕业生主要分布在</w:t>
      </w:r>
      <w:r>
        <w:rPr>
          <w:sz w:val="28"/>
          <w:szCs w:val="28"/>
        </w:rPr>
        <w:t>84</w:t>
      </w:r>
      <w:r>
        <w:rPr>
          <w:rFonts w:cs="宋体" w:hint="eastAsia"/>
          <w:sz w:val="28"/>
          <w:szCs w:val="28"/>
        </w:rPr>
        <w:t>个专业，涵盖法学、工学、管理学等</w:t>
      </w:r>
      <w:r>
        <w:rPr>
          <w:sz w:val="28"/>
          <w:szCs w:val="28"/>
        </w:rPr>
        <w:t>1</w:t>
      </w:r>
      <w:r>
        <w:rPr>
          <w:rFonts w:hint="eastAsia"/>
          <w:sz w:val="28"/>
          <w:szCs w:val="28"/>
        </w:rPr>
        <w:t>0</w:t>
      </w:r>
      <w:r>
        <w:rPr>
          <w:rFonts w:cs="宋体" w:hint="eastAsia"/>
          <w:sz w:val="28"/>
          <w:szCs w:val="28"/>
        </w:rPr>
        <w:t>门学科，其中法学和历史学学科就业率最高，分别是</w:t>
      </w:r>
      <w:r>
        <w:rPr>
          <w:sz w:val="28"/>
          <w:szCs w:val="28"/>
        </w:rPr>
        <w:t>51.49%</w:t>
      </w:r>
      <w:r>
        <w:rPr>
          <w:rFonts w:cs="宋体" w:hint="eastAsia"/>
          <w:sz w:val="28"/>
          <w:szCs w:val="28"/>
        </w:rPr>
        <w:t>和</w:t>
      </w:r>
      <w:r>
        <w:rPr>
          <w:sz w:val="28"/>
          <w:szCs w:val="28"/>
        </w:rPr>
        <w:t>41.18%</w:t>
      </w:r>
      <w:r>
        <w:rPr>
          <w:rFonts w:cs="宋体" w:hint="eastAsia"/>
          <w:sz w:val="28"/>
          <w:szCs w:val="28"/>
        </w:rPr>
        <w:t>，而艺术学和管理学学科就业率较低，分别为</w:t>
      </w:r>
      <w:r>
        <w:rPr>
          <w:sz w:val="28"/>
          <w:szCs w:val="28"/>
        </w:rPr>
        <w:t>6.06%</w:t>
      </w:r>
      <w:r>
        <w:rPr>
          <w:rFonts w:cs="宋体" w:hint="eastAsia"/>
          <w:sz w:val="28"/>
          <w:szCs w:val="28"/>
        </w:rPr>
        <w:t>和</w:t>
      </w:r>
      <w:r>
        <w:rPr>
          <w:sz w:val="28"/>
          <w:szCs w:val="28"/>
        </w:rPr>
        <w:t>5.26%</w:t>
      </w:r>
      <w:r>
        <w:rPr>
          <w:rFonts w:cs="宋体" w:hint="eastAsia"/>
          <w:sz w:val="28"/>
          <w:szCs w:val="28"/>
        </w:rPr>
        <w:t>。研究生毕业生学科就业率如下图所示，研究生各专业就业率详见附表</w:t>
      </w:r>
      <w:r>
        <w:rPr>
          <w:sz w:val="28"/>
          <w:szCs w:val="28"/>
        </w:rPr>
        <w:t>3</w:t>
      </w:r>
      <w:r>
        <w:rPr>
          <w:rFonts w:cs="宋体" w:hint="eastAsia"/>
          <w:sz w:val="28"/>
          <w:szCs w:val="28"/>
        </w:rPr>
        <w:t>。</w:t>
      </w:r>
    </w:p>
    <w:p w:rsidR="006C51DD" w:rsidRDefault="00587977">
      <w:pPr>
        <w:ind w:firstLineChars="250" w:firstLine="700"/>
        <w:jc w:val="center"/>
        <w:rPr>
          <w:rFonts w:cs="Times New Roman"/>
          <w:sz w:val="28"/>
          <w:szCs w:val="28"/>
        </w:rPr>
      </w:pPr>
      <w:r>
        <w:rPr>
          <w:rFonts w:cs="Times New Roman"/>
          <w:noProof/>
          <w:sz w:val="28"/>
          <w:szCs w:val="28"/>
        </w:rPr>
        <w:lastRenderedPageBreak/>
        <w:drawing>
          <wp:inline distT="0" distB="0" distL="0" distR="0">
            <wp:extent cx="4206240" cy="2604135"/>
            <wp:effectExtent l="1905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206240" cy="2604135"/>
                    </a:xfrm>
                    <a:prstGeom prst="rect">
                      <a:avLst/>
                    </a:prstGeom>
                    <a:noFill/>
                    <a:ln w="9525">
                      <a:noFill/>
                      <a:miter lim="800000"/>
                      <a:headEnd/>
                      <a:tailEnd/>
                    </a:ln>
                  </pic:spPr>
                </pic:pic>
              </a:graphicData>
            </a:graphic>
          </wp:inline>
        </w:drawing>
      </w:r>
    </w:p>
    <w:p w:rsidR="006C51DD" w:rsidRDefault="00654D5E">
      <w:pPr>
        <w:ind w:firstLineChars="250" w:firstLine="525"/>
        <w:jc w:val="center"/>
        <w:rPr>
          <w:rFonts w:cs="Times New Roman"/>
          <w:sz w:val="28"/>
          <w:szCs w:val="28"/>
        </w:rPr>
      </w:pPr>
      <w:r w:rsidRPr="00654D5E">
        <w:pict>
          <v:shape id="_x0000_s1031" type="#_x0000_t202" style="position:absolute;left:0;text-align:left;margin-left:146.75pt;margin-top:3.65pt;width:219pt;height:21.6pt;z-index:251638784" stroked="f">
            <v:textbox>
              <w:txbxContent>
                <w:p w:rsidR="006C51DD" w:rsidRDefault="00F969EA">
                  <w:pPr>
                    <w:jc w:val="center"/>
                    <w:rPr>
                      <w:rFonts w:cs="Times New Roman"/>
                    </w:rPr>
                  </w:pPr>
                  <w:r>
                    <w:rPr>
                      <w:rFonts w:cs="宋体" w:hint="eastAsia"/>
                    </w:rPr>
                    <w:t>图</w:t>
                  </w:r>
                  <w:r>
                    <w:t>1.5</w:t>
                  </w:r>
                  <w:r>
                    <w:rPr>
                      <w:rFonts w:cs="宋体" w:hint="eastAsia"/>
                    </w:rPr>
                    <w:t>：</w:t>
                  </w:r>
                  <w:r>
                    <w:t>2015</w:t>
                  </w:r>
                  <w:r>
                    <w:rPr>
                      <w:rFonts w:cs="宋体" w:hint="eastAsia"/>
                    </w:rPr>
                    <w:t>届研究生毕业生学科就业率分布</w:t>
                  </w:r>
                </w:p>
              </w:txbxContent>
            </v:textbox>
          </v:shape>
        </w:pict>
      </w:r>
    </w:p>
    <w:p w:rsidR="006C51DD" w:rsidRDefault="00F969EA">
      <w:pPr>
        <w:pStyle w:val="3"/>
        <w:rPr>
          <w:rFonts w:hAnsi="Arial" w:cs="Times New Roman"/>
          <w:sz w:val="28"/>
          <w:szCs w:val="28"/>
        </w:rPr>
      </w:pPr>
      <w:bookmarkStart w:id="5" w:name="_Toc440636124"/>
      <w:r>
        <w:rPr>
          <w:rFonts w:hAnsi="Arial"/>
          <w:sz w:val="28"/>
          <w:szCs w:val="28"/>
        </w:rPr>
        <w:t>2</w:t>
      </w:r>
      <w:r>
        <w:rPr>
          <w:rFonts w:hAnsi="Arial" w:cs="宋体" w:hint="eastAsia"/>
          <w:sz w:val="28"/>
          <w:szCs w:val="28"/>
        </w:rPr>
        <w:t>、各学院就业率</w:t>
      </w:r>
      <w:bookmarkEnd w:id="5"/>
    </w:p>
    <w:p w:rsidR="006C51DD" w:rsidRDefault="00F969EA" w:rsidP="00C940C9">
      <w:pPr>
        <w:ind w:firstLineChars="200" w:firstLine="560"/>
        <w:rPr>
          <w:rFonts w:cs="Times New Roman"/>
          <w:sz w:val="28"/>
          <w:szCs w:val="28"/>
        </w:rPr>
      </w:pPr>
      <w:r>
        <w:rPr>
          <w:rFonts w:cs="宋体" w:hint="eastAsia"/>
          <w:sz w:val="28"/>
          <w:szCs w:val="28"/>
        </w:rPr>
        <w:t>我校本科生毕业生人数</w:t>
      </w:r>
      <w:r>
        <w:rPr>
          <w:sz w:val="28"/>
          <w:szCs w:val="28"/>
        </w:rPr>
        <w:t>6362</w:t>
      </w:r>
      <w:r>
        <w:rPr>
          <w:rFonts w:cs="宋体" w:hint="eastAsia"/>
          <w:sz w:val="28"/>
          <w:szCs w:val="28"/>
        </w:rPr>
        <w:t>人，分布在教育科学学院、蒙古学学院、文学院、外国语学院等</w:t>
      </w:r>
      <w:r>
        <w:rPr>
          <w:sz w:val="28"/>
          <w:szCs w:val="28"/>
        </w:rPr>
        <w:t>27</w:t>
      </w:r>
      <w:r>
        <w:rPr>
          <w:rFonts w:cs="宋体" w:hint="eastAsia"/>
          <w:sz w:val="28"/>
          <w:szCs w:val="28"/>
        </w:rPr>
        <w:t>所学院。本科就业率为</w:t>
      </w:r>
      <w:r>
        <w:rPr>
          <w:sz w:val="28"/>
          <w:szCs w:val="28"/>
        </w:rPr>
        <w:t>87.22%</w:t>
      </w:r>
      <w:r>
        <w:rPr>
          <w:rFonts w:cs="宋体" w:hint="eastAsia"/>
          <w:sz w:val="28"/>
          <w:szCs w:val="28"/>
        </w:rPr>
        <w:t>，达到平均就业率以上学院有</w:t>
      </w:r>
      <w:r>
        <w:rPr>
          <w:sz w:val="28"/>
          <w:szCs w:val="28"/>
        </w:rPr>
        <w:t>16</w:t>
      </w:r>
      <w:r>
        <w:rPr>
          <w:rFonts w:cs="宋体" w:hint="eastAsia"/>
          <w:sz w:val="28"/>
          <w:szCs w:val="28"/>
        </w:rPr>
        <w:t>所，</w:t>
      </w:r>
      <w:r>
        <w:rPr>
          <w:sz w:val="28"/>
          <w:szCs w:val="28"/>
        </w:rPr>
        <w:t>90%</w:t>
      </w:r>
      <w:r>
        <w:rPr>
          <w:rFonts w:cs="宋体" w:hint="eastAsia"/>
          <w:sz w:val="28"/>
          <w:szCs w:val="28"/>
        </w:rPr>
        <w:t>以上的学院</w:t>
      </w:r>
      <w:r>
        <w:rPr>
          <w:sz w:val="28"/>
          <w:szCs w:val="28"/>
        </w:rPr>
        <w:t>11</w:t>
      </w:r>
      <w:r>
        <w:rPr>
          <w:rFonts w:cs="宋体" w:hint="eastAsia"/>
          <w:sz w:val="28"/>
          <w:szCs w:val="28"/>
        </w:rPr>
        <w:t>所，其中网络技术技术学院达到</w:t>
      </w:r>
      <w:r>
        <w:rPr>
          <w:sz w:val="28"/>
          <w:szCs w:val="28"/>
        </w:rPr>
        <w:t>100%</w:t>
      </w:r>
      <w:r>
        <w:rPr>
          <w:rFonts w:cs="宋体" w:hint="eastAsia"/>
          <w:sz w:val="28"/>
          <w:szCs w:val="28"/>
        </w:rPr>
        <w:t>，</w:t>
      </w:r>
      <w:r>
        <w:rPr>
          <w:sz w:val="28"/>
          <w:szCs w:val="28"/>
        </w:rPr>
        <w:t>80%</w:t>
      </w:r>
      <w:r>
        <w:rPr>
          <w:rFonts w:cs="宋体" w:hint="eastAsia"/>
          <w:sz w:val="28"/>
          <w:szCs w:val="28"/>
        </w:rPr>
        <w:t>以上的学院有</w:t>
      </w:r>
      <w:r>
        <w:rPr>
          <w:sz w:val="28"/>
          <w:szCs w:val="28"/>
        </w:rPr>
        <w:t>23</w:t>
      </w:r>
      <w:r>
        <w:rPr>
          <w:rFonts w:cs="宋体" w:hint="eastAsia"/>
          <w:sz w:val="28"/>
          <w:szCs w:val="28"/>
        </w:rPr>
        <w:t>所，各学院就业率保持稳定及上升趋势。本科各学院就业率情况如下图所示。</w:t>
      </w:r>
    </w:p>
    <w:p w:rsidR="006C51DD" w:rsidRDefault="00654D5E">
      <w:pPr>
        <w:ind w:firstLineChars="150" w:firstLine="315"/>
        <w:jc w:val="center"/>
        <w:rPr>
          <w:rFonts w:cs="Times New Roman"/>
          <w:sz w:val="28"/>
          <w:szCs w:val="28"/>
        </w:rPr>
      </w:pPr>
      <w:r w:rsidRPr="00654D5E">
        <w:pict>
          <v:shape id="_x0000_s1032" type="#_x0000_t202" style="position:absolute;left:0;text-align:left;margin-left:146.9pt;margin-top:218pt;width:217.85pt;height:24.8pt;z-index:251639808" stroked="f">
            <v:textbox>
              <w:txbxContent>
                <w:p w:rsidR="006C51DD" w:rsidRDefault="00F969EA">
                  <w:pPr>
                    <w:rPr>
                      <w:rFonts w:cs="Times New Roman"/>
                    </w:rPr>
                  </w:pPr>
                  <w:r>
                    <w:rPr>
                      <w:rFonts w:cs="宋体" w:hint="eastAsia"/>
                    </w:rPr>
                    <w:t>图</w:t>
                  </w:r>
                  <w:r>
                    <w:t>1.6</w:t>
                  </w:r>
                  <w:r>
                    <w:rPr>
                      <w:rFonts w:cs="宋体" w:hint="eastAsia"/>
                    </w:rPr>
                    <w:t>：</w:t>
                  </w:r>
                  <w:r>
                    <w:t>2015</w:t>
                  </w:r>
                  <w:r>
                    <w:rPr>
                      <w:rFonts w:cs="宋体" w:hint="eastAsia"/>
                    </w:rPr>
                    <w:t>本科毕业生各学院就业率分布</w:t>
                  </w:r>
                </w:p>
              </w:txbxContent>
            </v:textbox>
          </v:shape>
        </w:pict>
      </w:r>
      <w:r w:rsidR="00587977">
        <w:rPr>
          <w:rFonts w:cs="Times New Roman"/>
          <w:noProof/>
          <w:sz w:val="28"/>
          <w:szCs w:val="28"/>
        </w:rPr>
        <w:drawing>
          <wp:inline distT="0" distB="0" distL="0" distR="0">
            <wp:extent cx="5771515" cy="2560320"/>
            <wp:effectExtent l="1905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771515" cy="2560320"/>
                    </a:xfrm>
                    <a:prstGeom prst="rect">
                      <a:avLst/>
                    </a:prstGeom>
                    <a:noFill/>
                    <a:ln w="9525">
                      <a:noFill/>
                      <a:miter lim="800000"/>
                      <a:headEnd/>
                      <a:tailEnd/>
                    </a:ln>
                  </pic:spPr>
                </pic:pic>
              </a:graphicData>
            </a:graphic>
          </wp:inline>
        </w:drawing>
      </w:r>
    </w:p>
    <w:p w:rsidR="006C51DD" w:rsidRDefault="006C51DD">
      <w:pPr>
        <w:jc w:val="distribute"/>
        <w:rPr>
          <w:rFonts w:cs="Times New Roman"/>
          <w:sz w:val="28"/>
          <w:szCs w:val="28"/>
        </w:rPr>
      </w:pPr>
    </w:p>
    <w:p w:rsidR="006C51DD" w:rsidRDefault="00F969EA">
      <w:pPr>
        <w:ind w:firstLine="570"/>
        <w:rPr>
          <w:rFonts w:ascii="宋体" w:cs="Times New Roman"/>
          <w:sz w:val="28"/>
          <w:szCs w:val="28"/>
        </w:rPr>
      </w:pPr>
      <w:r>
        <w:rPr>
          <w:rFonts w:ascii="宋体" w:hAnsi="宋体" w:cs="宋体" w:hint="eastAsia"/>
          <w:sz w:val="28"/>
          <w:szCs w:val="28"/>
        </w:rPr>
        <w:lastRenderedPageBreak/>
        <w:t>专科毕业生人数</w:t>
      </w:r>
      <w:r>
        <w:rPr>
          <w:rFonts w:ascii="宋体" w:hAnsi="宋体" w:cs="宋体"/>
          <w:sz w:val="28"/>
          <w:szCs w:val="28"/>
        </w:rPr>
        <w:t>1161</w:t>
      </w:r>
      <w:r>
        <w:rPr>
          <w:rFonts w:ascii="宋体" w:hAnsi="宋体" w:cs="宋体" w:hint="eastAsia"/>
          <w:sz w:val="28"/>
          <w:szCs w:val="28"/>
        </w:rPr>
        <w:t>人，分布在国际交流学院、基础教育学院、青年政治学院和人民武装学院</w:t>
      </w:r>
      <w:r>
        <w:rPr>
          <w:rFonts w:ascii="宋体" w:hAnsi="宋体" w:cs="宋体"/>
          <w:sz w:val="28"/>
          <w:szCs w:val="28"/>
        </w:rPr>
        <w:t>4</w:t>
      </w:r>
      <w:r>
        <w:rPr>
          <w:rFonts w:ascii="宋体" w:hAnsi="宋体" w:cs="宋体" w:hint="eastAsia"/>
          <w:sz w:val="28"/>
          <w:szCs w:val="28"/>
        </w:rPr>
        <w:t>所学院。专科毕业生就业率为</w:t>
      </w:r>
      <w:r>
        <w:rPr>
          <w:rFonts w:ascii="宋体" w:hAnsi="宋体" w:cs="宋体"/>
          <w:sz w:val="28"/>
          <w:szCs w:val="28"/>
        </w:rPr>
        <w:t>68.04%</w:t>
      </w:r>
      <w:r>
        <w:rPr>
          <w:rFonts w:ascii="宋体" w:hAnsi="宋体" w:cs="宋体" w:hint="eastAsia"/>
          <w:sz w:val="28"/>
          <w:szCs w:val="28"/>
        </w:rPr>
        <w:t>，就业率最高的学院为基础教育学院，达到了</w:t>
      </w:r>
      <w:r>
        <w:rPr>
          <w:rFonts w:ascii="宋体" w:hAnsi="宋体" w:cs="宋体"/>
          <w:sz w:val="28"/>
          <w:szCs w:val="28"/>
        </w:rPr>
        <w:t>98.01%</w:t>
      </w:r>
      <w:r>
        <w:rPr>
          <w:rFonts w:ascii="宋体" w:hAnsi="宋体" w:cs="宋体" w:hint="eastAsia"/>
          <w:sz w:val="28"/>
          <w:szCs w:val="28"/>
        </w:rPr>
        <w:t>；其次为青年政治学院，就业率为</w:t>
      </w:r>
      <w:r>
        <w:rPr>
          <w:rFonts w:ascii="宋体" w:hAnsi="宋体" w:cs="宋体"/>
          <w:sz w:val="28"/>
          <w:szCs w:val="28"/>
        </w:rPr>
        <w:t>68.55%</w:t>
      </w:r>
      <w:r>
        <w:rPr>
          <w:rFonts w:ascii="宋体" w:hAnsi="宋体" w:cs="宋体" w:hint="eastAsia"/>
          <w:sz w:val="28"/>
          <w:szCs w:val="28"/>
        </w:rPr>
        <w:t>。</w:t>
      </w:r>
    </w:p>
    <w:p w:rsidR="006C51DD" w:rsidRDefault="00587977">
      <w:pPr>
        <w:ind w:firstLine="570"/>
        <w:jc w:val="center"/>
        <w:rPr>
          <w:rFonts w:ascii="宋体" w:cs="Times New Roman"/>
          <w:sz w:val="28"/>
          <w:szCs w:val="28"/>
        </w:rPr>
      </w:pPr>
      <w:r>
        <w:rPr>
          <w:rFonts w:cs="Times New Roman"/>
          <w:noProof/>
          <w:sz w:val="28"/>
          <w:szCs w:val="28"/>
        </w:rPr>
        <w:drawing>
          <wp:inline distT="0" distB="0" distL="0" distR="0">
            <wp:extent cx="3152775" cy="2055495"/>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152775" cy="2055495"/>
                    </a:xfrm>
                    <a:prstGeom prst="rect">
                      <a:avLst/>
                    </a:prstGeom>
                    <a:noFill/>
                    <a:ln w="9525">
                      <a:noFill/>
                      <a:miter lim="800000"/>
                      <a:headEnd/>
                      <a:tailEnd/>
                    </a:ln>
                  </pic:spPr>
                </pic:pic>
              </a:graphicData>
            </a:graphic>
          </wp:inline>
        </w:drawing>
      </w:r>
    </w:p>
    <w:p w:rsidR="006C51DD" w:rsidRDefault="00654D5E">
      <w:pPr>
        <w:ind w:firstLine="570"/>
        <w:jc w:val="center"/>
        <w:rPr>
          <w:rFonts w:ascii="宋体" w:cs="Times New Roman"/>
          <w:sz w:val="28"/>
          <w:szCs w:val="28"/>
        </w:rPr>
      </w:pPr>
      <w:r w:rsidRPr="00654D5E">
        <w:pict>
          <v:shape id="_x0000_s1033" type="#_x0000_t202" style="position:absolute;left:0;text-align:left;margin-left:158.9pt;margin-top:1.6pt;width:217.85pt;height:24.8pt;z-index:251640832" stroked="f">
            <v:textbox>
              <w:txbxContent>
                <w:p w:rsidR="006C51DD" w:rsidRDefault="00F969EA">
                  <w:pPr>
                    <w:rPr>
                      <w:rFonts w:cs="Times New Roman"/>
                    </w:rPr>
                  </w:pPr>
                  <w:r>
                    <w:rPr>
                      <w:rFonts w:cs="宋体" w:hint="eastAsia"/>
                    </w:rPr>
                    <w:t>图</w:t>
                  </w:r>
                  <w:r>
                    <w:t>1.7</w:t>
                  </w:r>
                  <w:r>
                    <w:rPr>
                      <w:rFonts w:cs="宋体" w:hint="eastAsia"/>
                    </w:rPr>
                    <w:t>：</w:t>
                  </w:r>
                  <w:r>
                    <w:t>2015</w:t>
                  </w:r>
                  <w:r>
                    <w:rPr>
                      <w:rFonts w:cs="宋体" w:hint="eastAsia"/>
                    </w:rPr>
                    <w:t>本科毕业生各学院就业率分布</w:t>
                  </w:r>
                </w:p>
              </w:txbxContent>
            </v:textbox>
          </v:shape>
        </w:pict>
      </w:r>
    </w:p>
    <w:p w:rsidR="006C51DD" w:rsidRDefault="00F969EA">
      <w:pPr>
        <w:jc w:val="left"/>
        <w:rPr>
          <w:rFonts w:cs="Times New Roman"/>
          <w:sz w:val="28"/>
          <w:szCs w:val="28"/>
        </w:rPr>
      </w:pPr>
      <w:r>
        <w:rPr>
          <w:rFonts w:cs="宋体" w:hint="eastAsia"/>
          <w:sz w:val="28"/>
          <w:szCs w:val="28"/>
        </w:rPr>
        <w:t>研究生毕业生人数</w:t>
      </w:r>
      <w:r>
        <w:rPr>
          <w:sz w:val="28"/>
          <w:szCs w:val="28"/>
        </w:rPr>
        <w:t>1051</w:t>
      </w:r>
      <w:r>
        <w:rPr>
          <w:rFonts w:cs="宋体" w:hint="eastAsia"/>
          <w:sz w:val="28"/>
          <w:szCs w:val="28"/>
        </w:rPr>
        <w:t>人，分布在教育科学学院教育科学学院、蒙古学学院、文学院、外国语学院等</w:t>
      </w:r>
      <w:r>
        <w:rPr>
          <w:sz w:val="28"/>
          <w:szCs w:val="28"/>
        </w:rPr>
        <w:t>26</w:t>
      </w:r>
      <w:r>
        <w:rPr>
          <w:rFonts w:cs="宋体" w:hint="eastAsia"/>
          <w:sz w:val="28"/>
          <w:szCs w:val="28"/>
        </w:rPr>
        <w:t>个学院。研究生就业率为</w:t>
      </w:r>
      <w:r>
        <w:rPr>
          <w:sz w:val="28"/>
          <w:szCs w:val="28"/>
        </w:rPr>
        <w:t>29.02%</w:t>
      </w:r>
      <w:r>
        <w:rPr>
          <w:rFonts w:cs="宋体" w:hint="eastAsia"/>
          <w:sz w:val="28"/>
          <w:szCs w:val="28"/>
        </w:rPr>
        <w:t>，就业率最高的学院为雕塑艺术研究院和社会学民俗学学院，达到</w:t>
      </w:r>
      <w:r>
        <w:rPr>
          <w:sz w:val="28"/>
          <w:szCs w:val="28"/>
        </w:rPr>
        <w:t>75.00%</w:t>
      </w:r>
      <w:r>
        <w:rPr>
          <w:rFonts w:cs="宋体" w:hint="eastAsia"/>
          <w:sz w:val="28"/>
          <w:szCs w:val="28"/>
        </w:rPr>
        <w:t>和</w:t>
      </w:r>
      <w:r>
        <w:rPr>
          <w:sz w:val="28"/>
          <w:szCs w:val="28"/>
        </w:rPr>
        <w:t>67.80%</w:t>
      </w:r>
      <w:r>
        <w:rPr>
          <w:rFonts w:cs="宋体" w:hint="eastAsia"/>
          <w:sz w:val="28"/>
          <w:szCs w:val="28"/>
        </w:rPr>
        <w:t>，较低的学院为国际现代设计艺术学院和美术学院，分别为</w:t>
      </w:r>
      <w:r>
        <w:rPr>
          <w:sz w:val="28"/>
          <w:szCs w:val="28"/>
        </w:rPr>
        <w:t>4.44%</w:t>
      </w:r>
      <w:r>
        <w:rPr>
          <w:rFonts w:cs="宋体" w:hint="eastAsia"/>
          <w:sz w:val="28"/>
          <w:szCs w:val="28"/>
        </w:rPr>
        <w:t>和</w:t>
      </w:r>
      <w:r>
        <w:rPr>
          <w:sz w:val="28"/>
          <w:szCs w:val="28"/>
        </w:rPr>
        <w:t>4.35%</w:t>
      </w:r>
      <w:r>
        <w:rPr>
          <w:rFonts w:cs="宋体" w:hint="eastAsia"/>
          <w:sz w:val="28"/>
          <w:szCs w:val="28"/>
        </w:rPr>
        <w:t>。研究生毕业生各学院就业率如下图所示：</w:t>
      </w:r>
    </w:p>
    <w:p w:rsidR="006C51DD" w:rsidRDefault="00587977">
      <w:pPr>
        <w:jc w:val="center"/>
        <w:rPr>
          <w:rFonts w:cs="Times New Roman"/>
          <w:sz w:val="28"/>
          <w:szCs w:val="28"/>
        </w:rPr>
      </w:pPr>
      <w:r>
        <w:rPr>
          <w:rFonts w:cs="Times New Roman"/>
          <w:noProof/>
          <w:sz w:val="28"/>
          <w:szCs w:val="28"/>
        </w:rPr>
        <w:drawing>
          <wp:inline distT="0" distB="0" distL="0" distR="0">
            <wp:extent cx="5632450" cy="2560320"/>
            <wp:effectExtent l="1905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632450" cy="2560320"/>
                    </a:xfrm>
                    <a:prstGeom prst="rect">
                      <a:avLst/>
                    </a:prstGeom>
                    <a:noFill/>
                    <a:ln w="9525">
                      <a:noFill/>
                      <a:miter lim="800000"/>
                      <a:headEnd/>
                      <a:tailEnd/>
                    </a:ln>
                  </pic:spPr>
                </pic:pic>
              </a:graphicData>
            </a:graphic>
          </wp:inline>
        </w:drawing>
      </w:r>
    </w:p>
    <w:p w:rsidR="006C51DD" w:rsidRDefault="00654D5E">
      <w:pPr>
        <w:jc w:val="left"/>
        <w:rPr>
          <w:rFonts w:cs="Times New Roman"/>
          <w:sz w:val="28"/>
          <w:szCs w:val="28"/>
        </w:rPr>
      </w:pPr>
      <w:r w:rsidRPr="00654D5E">
        <w:pict>
          <v:shape id="_x0000_s1034" type="#_x0000_t202" style="position:absolute;margin-left:158.9pt;margin-top:11.6pt;width:217.85pt;height:24.8pt;z-index:251641856" stroked="f">
            <v:textbox>
              <w:txbxContent>
                <w:p w:rsidR="006C51DD" w:rsidRDefault="00F969EA">
                  <w:pPr>
                    <w:rPr>
                      <w:rFonts w:cs="Times New Roman"/>
                    </w:rPr>
                  </w:pPr>
                  <w:r>
                    <w:rPr>
                      <w:rFonts w:cs="宋体" w:hint="eastAsia"/>
                    </w:rPr>
                    <w:t>图</w:t>
                  </w:r>
                  <w:r>
                    <w:t>1.8</w:t>
                  </w:r>
                  <w:r>
                    <w:rPr>
                      <w:rFonts w:cs="宋体" w:hint="eastAsia"/>
                    </w:rPr>
                    <w:t>：</w:t>
                  </w:r>
                  <w:r>
                    <w:t>2015</w:t>
                  </w:r>
                  <w:r>
                    <w:rPr>
                      <w:rFonts w:cs="宋体" w:hint="eastAsia"/>
                    </w:rPr>
                    <w:t>本科毕业生各学院就业率分布</w:t>
                  </w:r>
                </w:p>
              </w:txbxContent>
            </v:textbox>
          </v:shape>
        </w:pict>
      </w:r>
    </w:p>
    <w:p w:rsidR="006C51DD" w:rsidRDefault="00F969EA">
      <w:pPr>
        <w:pStyle w:val="2"/>
        <w:rPr>
          <w:rFonts w:ascii="Calibri" w:eastAsia="宋体" w:cs="Times New Roman"/>
          <w:sz w:val="28"/>
          <w:szCs w:val="28"/>
        </w:rPr>
      </w:pPr>
      <w:bookmarkStart w:id="6" w:name="_Toc440636125"/>
      <w:r>
        <w:rPr>
          <w:rFonts w:ascii="Calibri" w:eastAsia="宋体" w:cs="宋体" w:hint="eastAsia"/>
          <w:sz w:val="28"/>
          <w:szCs w:val="28"/>
        </w:rPr>
        <w:lastRenderedPageBreak/>
        <w:t>（三）性别层次就业率分布</w:t>
      </w:r>
      <w:bookmarkEnd w:id="6"/>
    </w:p>
    <w:p w:rsidR="006C51DD" w:rsidRDefault="00F969EA" w:rsidP="00C940C9">
      <w:pPr>
        <w:ind w:firstLineChars="200" w:firstLine="560"/>
        <w:jc w:val="left"/>
        <w:rPr>
          <w:rFonts w:cs="Times New Roman"/>
          <w:sz w:val="28"/>
          <w:szCs w:val="28"/>
        </w:rPr>
      </w:pPr>
      <w:r>
        <w:rPr>
          <w:rFonts w:cs="宋体" w:hint="eastAsia"/>
          <w:sz w:val="28"/>
          <w:szCs w:val="28"/>
        </w:rPr>
        <w:t>我校</w:t>
      </w:r>
      <w:r>
        <w:rPr>
          <w:sz w:val="28"/>
          <w:szCs w:val="28"/>
        </w:rPr>
        <w:t>2015</w:t>
      </w:r>
      <w:r>
        <w:rPr>
          <w:rFonts w:cs="宋体" w:hint="eastAsia"/>
          <w:sz w:val="28"/>
          <w:szCs w:val="28"/>
        </w:rPr>
        <w:t>届毕业生</w:t>
      </w:r>
      <w:r>
        <w:rPr>
          <w:sz w:val="28"/>
          <w:szCs w:val="28"/>
        </w:rPr>
        <w:t>9024</w:t>
      </w:r>
      <w:r>
        <w:rPr>
          <w:rFonts w:cs="宋体" w:hint="eastAsia"/>
          <w:sz w:val="28"/>
          <w:szCs w:val="28"/>
        </w:rPr>
        <w:t>人，其中男生毕业人数</w:t>
      </w:r>
      <w:r>
        <w:rPr>
          <w:sz w:val="28"/>
          <w:szCs w:val="28"/>
        </w:rPr>
        <w:t>2771</w:t>
      </w:r>
      <w:r>
        <w:rPr>
          <w:rFonts w:cs="宋体" w:hint="eastAsia"/>
          <w:sz w:val="28"/>
          <w:szCs w:val="28"/>
        </w:rPr>
        <w:t>人，就业人数</w:t>
      </w:r>
      <w:r>
        <w:rPr>
          <w:sz w:val="28"/>
          <w:szCs w:val="28"/>
        </w:rPr>
        <w:t>2068</w:t>
      </w:r>
      <w:r>
        <w:rPr>
          <w:rFonts w:cs="宋体" w:hint="eastAsia"/>
          <w:sz w:val="28"/>
          <w:szCs w:val="28"/>
        </w:rPr>
        <w:t>人，就业率</w:t>
      </w:r>
      <w:r>
        <w:rPr>
          <w:sz w:val="28"/>
          <w:szCs w:val="28"/>
        </w:rPr>
        <w:t>74.63%</w:t>
      </w:r>
      <w:r>
        <w:rPr>
          <w:rFonts w:cs="宋体" w:hint="eastAsia"/>
          <w:sz w:val="28"/>
          <w:szCs w:val="28"/>
        </w:rPr>
        <w:t>；女生毕业人数</w:t>
      </w:r>
      <w:r>
        <w:rPr>
          <w:sz w:val="28"/>
          <w:szCs w:val="28"/>
        </w:rPr>
        <w:t>6253</w:t>
      </w:r>
      <w:r>
        <w:rPr>
          <w:rFonts w:cs="宋体" w:hint="eastAsia"/>
          <w:sz w:val="28"/>
          <w:szCs w:val="28"/>
        </w:rPr>
        <w:t>人，就业人数</w:t>
      </w:r>
      <w:r>
        <w:rPr>
          <w:sz w:val="28"/>
          <w:szCs w:val="28"/>
        </w:rPr>
        <w:t>4888</w:t>
      </w:r>
      <w:r>
        <w:rPr>
          <w:rFonts w:cs="宋体" w:hint="eastAsia"/>
          <w:sz w:val="28"/>
          <w:szCs w:val="28"/>
        </w:rPr>
        <w:t>人，就业率</w:t>
      </w:r>
      <w:r>
        <w:rPr>
          <w:sz w:val="28"/>
          <w:szCs w:val="28"/>
        </w:rPr>
        <w:t>78.17%</w:t>
      </w:r>
      <w:r>
        <w:rPr>
          <w:rFonts w:cs="宋体" w:hint="eastAsia"/>
          <w:sz w:val="28"/>
          <w:szCs w:val="28"/>
        </w:rPr>
        <w:t>。男生女生比例为</w:t>
      </w:r>
      <w:r>
        <w:rPr>
          <w:sz w:val="28"/>
          <w:szCs w:val="28"/>
        </w:rPr>
        <w:t>1</w:t>
      </w:r>
      <w:r>
        <w:rPr>
          <w:rFonts w:cs="宋体" w:hint="eastAsia"/>
          <w:sz w:val="28"/>
          <w:szCs w:val="28"/>
        </w:rPr>
        <w:t>：</w:t>
      </w:r>
      <w:r>
        <w:rPr>
          <w:sz w:val="28"/>
          <w:szCs w:val="28"/>
        </w:rPr>
        <w:t>2.26</w:t>
      </w:r>
      <w:r>
        <w:rPr>
          <w:rFonts w:cs="宋体" w:hint="eastAsia"/>
          <w:sz w:val="28"/>
          <w:szCs w:val="28"/>
        </w:rPr>
        <w:t>，符合师范类院校的实际情况，但也不可避免的增加了女生的就业竞争力。男生女生就业率情况如下表所示：</w:t>
      </w:r>
    </w:p>
    <w:p w:rsidR="006C51DD" w:rsidRDefault="006C51DD">
      <w:pPr>
        <w:jc w:val="left"/>
        <w:rPr>
          <w:rFonts w:cs="Times New Roman"/>
          <w:sz w:val="28"/>
          <w:szCs w:val="28"/>
        </w:rPr>
      </w:pPr>
    </w:p>
    <w:p w:rsidR="006C51DD" w:rsidRDefault="00F969EA">
      <w:pPr>
        <w:jc w:val="center"/>
        <w:rPr>
          <w:rFonts w:cs="Times New Roman"/>
          <w:sz w:val="28"/>
          <w:szCs w:val="28"/>
        </w:rPr>
      </w:pPr>
      <w:r>
        <w:rPr>
          <w:rFonts w:cs="宋体" w:hint="eastAsia"/>
        </w:rPr>
        <w:t>表</w:t>
      </w:r>
      <w:r>
        <w:t>1.2  2015</w:t>
      </w:r>
      <w:r>
        <w:rPr>
          <w:rFonts w:cs="宋体" w:hint="eastAsia"/>
        </w:rPr>
        <w:t>届毕业生性别层次就业率</w:t>
      </w:r>
    </w:p>
    <w:tbl>
      <w:tblPr>
        <w:tblW w:w="9962" w:type="dxa"/>
        <w:tblInd w:w="-1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2808"/>
        <w:gridCol w:w="2861"/>
        <w:gridCol w:w="2295"/>
        <w:gridCol w:w="1998"/>
      </w:tblGrid>
      <w:tr w:rsidR="006C51DD">
        <w:trPr>
          <w:trHeight w:val="285"/>
        </w:trPr>
        <w:tc>
          <w:tcPr>
            <w:tcW w:w="2808" w:type="dxa"/>
            <w:tcBorders>
              <w:top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性别</w:t>
            </w:r>
          </w:p>
        </w:tc>
        <w:tc>
          <w:tcPr>
            <w:tcW w:w="2861" w:type="dxa"/>
            <w:tcBorders>
              <w:top w:val="single" w:sz="8" w:space="0" w:color="FFFFFF"/>
              <w:left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毕业生人数</w:t>
            </w:r>
            <w:r>
              <w:rPr>
                <w:rFonts w:ascii="宋体" w:hAnsi="宋体" w:cs="宋体"/>
                <w:b/>
                <w:bCs/>
                <w:color w:val="FFFFFF"/>
                <w:kern w:val="0"/>
                <w:sz w:val="24"/>
                <w:szCs w:val="24"/>
              </w:rPr>
              <w:t>(</w:t>
            </w:r>
            <w:r>
              <w:rPr>
                <w:rFonts w:ascii="宋体" w:hAnsi="宋体" w:cs="宋体" w:hint="eastAsia"/>
                <w:b/>
                <w:bCs/>
                <w:color w:val="FFFFFF"/>
                <w:kern w:val="0"/>
                <w:sz w:val="24"/>
                <w:szCs w:val="24"/>
              </w:rPr>
              <w:t>人</w:t>
            </w:r>
            <w:r>
              <w:rPr>
                <w:rFonts w:ascii="宋体" w:hAnsi="宋体" w:cs="宋体"/>
                <w:b/>
                <w:bCs/>
                <w:color w:val="FFFFFF"/>
                <w:kern w:val="0"/>
                <w:sz w:val="24"/>
                <w:szCs w:val="24"/>
              </w:rPr>
              <w:t>)</w:t>
            </w:r>
          </w:p>
        </w:tc>
        <w:tc>
          <w:tcPr>
            <w:tcW w:w="2295" w:type="dxa"/>
            <w:tcBorders>
              <w:top w:val="single" w:sz="8" w:space="0" w:color="FFFFFF"/>
              <w:left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就业人数（人</w:t>
            </w:r>
            <w:r>
              <w:rPr>
                <w:rFonts w:ascii="宋体" w:hAnsi="宋体" w:cs="宋体"/>
                <w:b/>
                <w:bCs/>
                <w:color w:val="FFFFFF"/>
                <w:kern w:val="0"/>
                <w:sz w:val="24"/>
                <w:szCs w:val="24"/>
              </w:rPr>
              <w:t>)</w:t>
            </w:r>
          </w:p>
        </w:tc>
        <w:tc>
          <w:tcPr>
            <w:tcW w:w="1998" w:type="dxa"/>
            <w:tcBorders>
              <w:top w:val="single" w:sz="8" w:space="0" w:color="FFFFFF"/>
              <w:left w:val="single" w:sz="8" w:space="0" w:color="FFFFFF"/>
              <w:bottom w:val="single" w:sz="24"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就业率（</w:t>
            </w:r>
            <w:r>
              <w:rPr>
                <w:rFonts w:ascii="宋体" w:hAnsi="宋体" w:cs="宋体"/>
                <w:b/>
                <w:bCs/>
                <w:color w:val="FFFFFF"/>
                <w:kern w:val="0"/>
                <w:sz w:val="24"/>
                <w:szCs w:val="24"/>
              </w:rPr>
              <w:t>%)</w:t>
            </w:r>
          </w:p>
        </w:tc>
      </w:tr>
      <w:tr w:rsidR="006C51DD">
        <w:trPr>
          <w:trHeight w:val="285"/>
        </w:trPr>
        <w:tc>
          <w:tcPr>
            <w:tcW w:w="2808" w:type="dxa"/>
            <w:tcBorders>
              <w:top w:val="single" w:sz="8" w:space="0" w:color="FFFFFF"/>
              <w:bottom w:val="nil"/>
              <w:right w:val="single" w:sz="24"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男生</w:t>
            </w:r>
          </w:p>
        </w:tc>
        <w:tc>
          <w:tcPr>
            <w:tcW w:w="2861"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2771</w:t>
            </w:r>
          </w:p>
        </w:tc>
        <w:tc>
          <w:tcPr>
            <w:tcW w:w="229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2068</w:t>
            </w:r>
          </w:p>
        </w:tc>
        <w:tc>
          <w:tcPr>
            <w:tcW w:w="1998"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 xml:space="preserve">74.63 </w:t>
            </w:r>
          </w:p>
        </w:tc>
      </w:tr>
      <w:tr w:rsidR="006C51DD">
        <w:trPr>
          <w:trHeight w:val="285"/>
        </w:trPr>
        <w:tc>
          <w:tcPr>
            <w:tcW w:w="2808" w:type="dxa"/>
            <w:tcBorders>
              <w:bottom w:val="nil"/>
              <w:right w:val="single" w:sz="24"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女生</w:t>
            </w:r>
          </w:p>
        </w:tc>
        <w:tc>
          <w:tcPr>
            <w:tcW w:w="2861" w:type="dxa"/>
            <w:shd w:val="clear" w:color="auto" w:fill="D6E6F4"/>
          </w:tcPr>
          <w:p w:rsidR="006C51DD" w:rsidRDefault="00F969EA">
            <w:pPr>
              <w:widowControl/>
              <w:jc w:val="center"/>
              <w:rPr>
                <w:rFonts w:ascii="宋体" w:cs="Times New Roman"/>
                <w:kern w:val="0"/>
                <w:sz w:val="24"/>
                <w:szCs w:val="24"/>
              </w:rPr>
            </w:pPr>
            <w:r>
              <w:rPr>
                <w:rFonts w:ascii="宋体" w:hAnsi="宋体" w:cs="宋体"/>
                <w:kern w:val="0"/>
                <w:sz w:val="24"/>
                <w:szCs w:val="24"/>
              </w:rPr>
              <w:t>6253</w:t>
            </w:r>
          </w:p>
        </w:tc>
        <w:tc>
          <w:tcPr>
            <w:tcW w:w="2295" w:type="dxa"/>
            <w:shd w:val="clear" w:color="auto" w:fill="D6E6F4"/>
          </w:tcPr>
          <w:p w:rsidR="006C51DD" w:rsidRDefault="00F969EA">
            <w:pPr>
              <w:widowControl/>
              <w:jc w:val="center"/>
              <w:rPr>
                <w:rFonts w:ascii="宋体" w:cs="Times New Roman"/>
                <w:kern w:val="0"/>
                <w:sz w:val="24"/>
                <w:szCs w:val="24"/>
              </w:rPr>
            </w:pPr>
            <w:r>
              <w:rPr>
                <w:rFonts w:ascii="宋体" w:hAnsi="宋体" w:cs="宋体"/>
                <w:kern w:val="0"/>
                <w:sz w:val="24"/>
                <w:szCs w:val="24"/>
              </w:rPr>
              <w:t>4888</w:t>
            </w:r>
          </w:p>
        </w:tc>
        <w:tc>
          <w:tcPr>
            <w:tcW w:w="1998" w:type="dxa"/>
            <w:shd w:val="clear" w:color="auto" w:fill="D6E6F4"/>
          </w:tcPr>
          <w:p w:rsidR="006C51DD" w:rsidRDefault="00F969EA">
            <w:pPr>
              <w:widowControl/>
              <w:jc w:val="center"/>
              <w:rPr>
                <w:rFonts w:ascii="宋体" w:cs="Times New Roman"/>
                <w:kern w:val="0"/>
                <w:sz w:val="24"/>
                <w:szCs w:val="24"/>
              </w:rPr>
            </w:pPr>
            <w:r>
              <w:rPr>
                <w:rFonts w:ascii="宋体" w:hAnsi="宋体" w:cs="宋体"/>
                <w:kern w:val="0"/>
                <w:sz w:val="24"/>
                <w:szCs w:val="24"/>
              </w:rPr>
              <w:t xml:space="preserve">78.17 </w:t>
            </w:r>
          </w:p>
        </w:tc>
      </w:tr>
      <w:tr w:rsidR="006C51DD">
        <w:trPr>
          <w:trHeight w:val="285"/>
        </w:trPr>
        <w:tc>
          <w:tcPr>
            <w:tcW w:w="2808" w:type="dxa"/>
            <w:tcBorders>
              <w:top w:val="single" w:sz="8" w:space="0" w:color="FFFFFF"/>
              <w:bottom w:val="single" w:sz="8" w:space="0" w:color="FFFFFF"/>
              <w:right w:val="single" w:sz="24"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总计</w:t>
            </w:r>
          </w:p>
        </w:tc>
        <w:tc>
          <w:tcPr>
            <w:tcW w:w="2861"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9024</w:t>
            </w:r>
          </w:p>
        </w:tc>
        <w:tc>
          <w:tcPr>
            <w:tcW w:w="229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6956</w:t>
            </w:r>
          </w:p>
        </w:tc>
        <w:tc>
          <w:tcPr>
            <w:tcW w:w="1998"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 xml:space="preserve">77.08 </w:t>
            </w:r>
          </w:p>
        </w:tc>
      </w:tr>
    </w:tbl>
    <w:p w:rsidR="006C51DD" w:rsidRDefault="006C51DD">
      <w:pPr>
        <w:jc w:val="left"/>
        <w:rPr>
          <w:rFonts w:cs="Times New Roman"/>
          <w:sz w:val="28"/>
          <w:szCs w:val="28"/>
        </w:rPr>
      </w:pPr>
    </w:p>
    <w:p w:rsidR="006C51DD" w:rsidRDefault="00F969EA">
      <w:pPr>
        <w:pStyle w:val="2"/>
        <w:rPr>
          <w:rFonts w:ascii="Calibri" w:eastAsia="宋体" w:cs="Times New Roman"/>
          <w:sz w:val="28"/>
          <w:szCs w:val="28"/>
        </w:rPr>
      </w:pPr>
      <w:bookmarkStart w:id="7" w:name="_Toc440636126"/>
      <w:r>
        <w:rPr>
          <w:rFonts w:ascii="Calibri" w:eastAsia="宋体" w:cs="宋体" w:hint="eastAsia"/>
          <w:sz w:val="28"/>
          <w:szCs w:val="28"/>
        </w:rPr>
        <w:t>（四）师范类毕业生就业率</w:t>
      </w:r>
      <w:bookmarkEnd w:id="7"/>
    </w:p>
    <w:p w:rsidR="006C51DD" w:rsidRDefault="00F969EA">
      <w:pPr>
        <w:pStyle w:val="3"/>
        <w:rPr>
          <w:rFonts w:hAnsi="Arial" w:cs="Times New Roman"/>
          <w:sz w:val="28"/>
          <w:szCs w:val="28"/>
        </w:rPr>
      </w:pPr>
      <w:bookmarkStart w:id="8" w:name="_Toc440636127"/>
      <w:r>
        <w:rPr>
          <w:rFonts w:hAnsi="Arial"/>
          <w:sz w:val="28"/>
          <w:szCs w:val="28"/>
        </w:rPr>
        <w:t>1</w:t>
      </w:r>
      <w:r>
        <w:rPr>
          <w:rFonts w:hAnsi="Arial" w:cs="宋体" w:hint="eastAsia"/>
          <w:sz w:val="28"/>
          <w:szCs w:val="28"/>
        </w:rPr>
        <w:t>、各学历层次就业率</w:t>
      </w:r>
      <w:bookmarkEnd w:id="8"/>
    </w:p>
    <w:p w:rsidR="006C51DD" w:rsidRDefault="00F969EA" w:rsidP="00C940C9">
      <w:pPr>
        <w:ind w:firstLineChars="200" w:firstLine="560"/>
        <w:jc w:val="left"/>
        <w:rPr>
          <w:rFonts w:cs="Times New Roman"/>
          <w:sz w:val="28"/>
          <w:szCs w:val="28"/>
        </w:rPr>
      </w:pPr>
      <w:r>
        <w:rPr>
          <w:rFonts w:cs="宋体" w:hint="eastAsia"/>
          <w:sz w:val="28"/>
          <w:szCs w:val="28"/>
        </w:rPr>
        <w:t>我校</w:t>
      </w:r>
      <w:r>
        <w:rPr>
          <w:sz w:val="28"/>
          <w:szCs w:val="28"/>
        </w:rPr>
        <w:t>2015</w:t>
      </w:r>
      <w:r>
        <w:rPr>
          <w:rFonts w:cs="宋体" w:hint="eastAsia"/>
          <w:sz w:val="28"/>
          <w:szCs w:val="28"/>
        </w:rPr>
        <w:t>届师范类毕业生</w:t>
      </w:r>
      <w:r>
        <w:rPr>
          <w:sz w:val="28"/>
          <w:szCs w:val="28"/>
        </w:rPr>
        <w:t>2595</w:t>
      </w:r>
      <w:r>
        <w:rPr>
          <w:rFonts w:cs="宋体" w:hint="eastAsia"/>
          <w:sz w:val="28"/>
          <w:szCs w:val="28"/>
        </w:rPr>
        <w:t>人，就业人数</w:t>
      </w:r>
      <w:r>
        <w:rPr>
          <w:sz w:val="28"/>
          <w:szCs w:val="28"/>
        </w:rPr>
        <w:t>2256</w:t>
      </w:r>
      <w:r>
        <w:rPr>
          <w:rFonts w:cs="宋体" w:hint="eastAsia"/>
          <w:sz w:val="28"/>
          <w:szCs w:val="28"/>
        </w:rPr>
        <w:t>人，就业率</w:t>
      </w:r>
      <w:r>
        <w:rPr>
          <w:sz w:val="28"/>
          <w:szCs w:val="28"/>
        </w:rPr>
        <w:t>86.94%</w:t>
      </w:r>
      <w:r>
        <w:rPr>
          <w:rFonts w:cs="宋体" w:hint="eastAsia"/>
          <w:sz w:val="28"/>
          <w:szCs w:val="28"/>
        </w:rPr>
        <w:t>。其中本科生</w:t>
      </w:r>
      <w:r>
        <w:rPr>
          <w:sz w:val="28"/>
          <w:szCs w:val="28"/>
        </w:rPr>
        <w:t>1844</w:t>
      </w:r>
      <w:r>
        <w:rPr>
          <w:rFonts w:cs="宋体" w:hint="eastAsia"/>
          <w:sz w:val="28"/>
          <w:szCs w:val="28"/>
        </w:rPr>
        <w:t>人，就业人数</w:t>
      </w:r>
      <w:r>
        <w:rPr>
          <w:sz w:val="28"/>
          <w:szCs w:val="28"/>
        </w:rPr>
        <w:t>1682</w:t>
      </w:r>
      <w:r>
        <w:rPr>
          <w:rFonts w:cs="宋体" w:hint="eastAsia"/>
          <w:sz w:val="28"/>
          <w:szCs w:val="28"/>
        </w:rPr>
        <w:t>人，就业率</w:t>
      </w:r>
      <w:r>
        <w:rPr>
          <w:sz w:val="28"/>
          <w:szCs w:val="28"/>
        </w:rPr>
        <w:t>91.21%</w:t>
      </w:r>
      <w:r>
        <w:rPr>
          <w:rFonts w:cs="宋体" w:hint="eastAsia"/>
          <w:sz w:val="28"/>
          <w:szCs w:val="28"/>
        </w:rPr>
        <w:t>；专科生</w:t>
      </w:r>
      <w:r>
        <w:rPr>
          <w:sz w:val="28"/>
          <w:szCs w:val="28"/>
        </w:rPr>
        <w:t>751</w:t>
      </w:r>
      <w:r>
        <w:rPr>
          <w:rFonts w:cs="宋体" w:hint="eastAsia"/>
          <w:sz w:val="28"/>
          <w:szCs w:val="28"/>
        </w:rPr>
        <w:t>人，就业人数</w:t>
      </w:r>
      <w:r>
        <w:rPr>
          <w:sz w:val="28"/>
          <w:szCs w:val="28"/>
        </w:rPr>
        <w:t>574</w:t>
      </w:r>
      <w:r>
        <w:rPr>
          <w:rFonts w:cs="宋体" w:hint="eastAsia"/>
          <w:sz w:val="28"/>
          <w:szCs w:val="28"/>
        </w:rPr>
        <w:t>人，就业率</w:t>
      </w:r>
      <w:r>
        <w:rPr>
          <w:sz w:val="28"/>
          <w:szCs w:val="28"/>
        </w:rPr>
        <w:t>76.43%</w:t>
      </w:r>
      <w:r>
        <w:rPr>
          <w:rFonts w:cs="宋体" w:hint="eastAsia"/>
          <w:sz w:val="28"/>
          <w:szCs w:val="28"/>
        </w:rPr>
        <w:t>。师范类及非师范类毕业生学历层次就业率如下表所示：</w:t>
      </w:r>
    </w:p>
    <w:p w:rsidR="006C51DD" w:rsidRDefault="006C51DD">
      <w:pPr>
        <w:jc w:val="left"/>
        <w:rPr>
          <w:rFonts w:cs="Times New Roman"/>
          <w:sz w:val="28"/>
          <w:szCs w:val="28"/>
        </w:rPr>
      </w:pPr>
    </w:p>
    <w:p w:rsidR="006C51DD" w:rsidRDefault="00F969EA">
      <w:pPr>
        <w:jc w:val="center"/>
        <w:rPr>
          <w:rFonts w:cs="Times New Roman"/>
          <w:sz w:val="28"/>
          <w:szCs w:val="28"/>
        </w:rPr>
      </w:pPr>
      <w:r>
        <w:rPr>
          <w:rFonts w:cs="宋体" w:hint="eastAsia"/>
        </w:rPr>
        <w:t>表</w:t>
      </w:r>
      <w:r>
        <w:t>1.3  2015</w:t>
      </w:r>
      <w:r>
        <w:rPr>
          <w:rFonts w:cs="宋体" w:hint="eastAsia"/>
        </w:rPr>
        <w:t>届师范类及非师范类毕业生学历层次就业率</w:t>
      </w:r>
    </w:p>
    <w:tbl>
      <w:tblPr>
        <w:tblW w:w="10315" w:type="dxa"/>
        <w:tblInd w:w="-1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043"/>
        <w:gridCol w:w="1900"/>
        <w:gridCol w:w="1560"/>
        <w:gridCol w:w="1275"/>
        <w:gridCol w:w="1702"/>
        <w:gridCol w:w="1560"/>
        <w:gridCol w:w="1275"/>
      </w:tblGrid>
      <w:tr w:rsidR="006C51DD">
        <w:trPr>
          <w:trHeight w:val="285"/>
        </w:trPr>
        <w:tc>
          <w:tcPr>
            <w:tcW w:w="1043" w:type="dxa"/>
            <w:vMerge w:val="restart"/>
            <w:tcBorders>
              <w:top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学历层次</w:t>
            </w:r>
          </w:p>
        </w:tc>
        <w:tc>
          <w:tcPr>
            <w:tcW w:w="4735" w:type="dxa"/>
            <w:gridSpan w:val="3"/>
            <w:tcBorders>
              <w:top w:val="single" w:sz="8" w:space="0" w:color="FFFFFF"/>
              <w:left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师范类</w:t>
            </w:r>
          </w:p>
        </w:tc>
        <w:tc>
          <w:tcPr>
            <w:tcW w:w="4537" w:type="dxa"/>
            <w:gridSpan w:val="3"/>
            <w:tcBorders>
              <w:top w:val="single" w:sz="8" w:space="0" w:color="FFFFFF"/>
              <w:left w:val="single" w:sz="8" w:space="0" w:color="FFFFFF"/>
              <w:bottom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非师范类</w:t>
            </w:r>
          </w:p>
        </w:tc>
      </w:tr>
      <w:tr w:rsidR="006C51DD">
        <w:trPr>
          <w:trHeight w:val="285"/>
        </w:trPr>
        <w:tc>
          <w:tcPr>
            <w:tcW w:w="1043" w:type="dxa"/>
            <w:vMerge/>
            <w:tcBorders>
              <w:top w:val="single" w:sz="8" w:space="0" w:color="FFFFFF"/>
              <w:bottom w:val="nil"/>
              <w:right w:val="single" w:sz="24" w:space="0" w:color="FFFFFF"/>
            </w:tcBorders>
            <w:shd w:val="clear" w:color="auto" w:fill="5B9BD5"/>
          </w:tcPr>
          <w:p w:rsidR="006C51DD" w:rsidRDefault="006C51DD">
            <w:pPr>
              <w:widowControl/>
              <w:jc w:val="left"/>
              <w:rPr>
                <w:rFonts w:ascii="宋体" w:cs="Times New Roman"/>
                <w:b/>
                <w:bCs/>
                <w:color w:val="FFFFFF"/>
                <w:kern w:val="0"/>
              </w:rPr>
            </w:pPr>
          </w:p>
        </w:tc>
        <w:tc>
          <w:tcPr>
            <w:tcW w:w="1900"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hint="eastAsia"/>
                <w:kern w:val="0"/>
              </w:rPr>
              <w:t>毕业生人数</w:t>
            </w:r>
            <w:r>
              <w:rPr>
                <w:rFonts w:ascii="宋体" w:hAnsi="宋体" w:cs="宋体"/>
                <w:kern w:val="0"/>
              </w:rPr>
              <w:t>(</w:t>
            </w:r>
            <w:r>
              <w:rPr>
                <w:rFonts w:ascii="宋体" w:hAnsi="宋体" w:cs="宋体" w:hint="eastAsia"/>
                <w:kern w:val="0"/>
              </w:rPr>
              <w:t>人</w:t>
            </w:r>
            <w:r>
              <w:rPr>
                <w:rFonts w:ascii="宋体" w:hAnsi="宋体" w:cs="宋体"/>
                <w:kern w:val="0"/>
              </w:rPr>
              <w:t>)</w:t>
            </w:r>
          </w:p>
        </w:tc>
        <w:tc>
          <w:tcPr>
            <w:tcW w:w="1560"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hint="eastAsia"/>
                <w:kern w:val="0"/>
              </w:rPr>
              <w:t>就业人数（人</w:t>
            </w:r>
            <w:r>
              <w:rPr>
                <w:rFonts w:ascii="宋体" w:hAnsi="宋体" w:cs="宋体"/>
                <w:kern w:val="0"/>
              </w:rPr>
              <w:t>)</w:t>
            </w:r>
          </w:p>
        </w:tc>
        <w:tc>
          <w:tcPr>
            <w:tcW w:w="127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hint="eastAsia"/>
                <w:kern w:val="0"/>
              </w:rPr>
              <w:t>就业率（</w:t>
            </w:r>
            <w:r>
              <w:rPr>
                <w:rFonts w:ascii="宋体" w:hAnsi="宋体" w:cs="宋体"/>
                <w:kern w:val="0"/>
              </w:rPr>
              <w:t>%)</w:t>
            </w:r>
          </w:p>
        </w:tc>
        <w:tc>
          <w:tcPr>
            <w:tcW w:w="170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hint="eastAsia"/>
                <w:kern w:val="0"/>
              </w:rPr>
              <w:t>毕业生人数</w:t>
            </w:r>
            <w:r>
              <w:rPr>
                <w:rFonts w:ascii="宋体" w:hAnsi="宋体" w:cs="宋体"/>
                <w:kern w:val="0"/>
              </w:rPr>
              <w:t>(</w:t>
            </w:r>
            <w:r>
              <w:rPr>
                <w:rFonts w:ascii="宋体" w:hAnsi="宋体" w:cs="宋体" w:hint="eastAsia"/>
                <w:kern w:val="0"/>
              </w:rPr>
              <w:t>人</w:t>
            </w:r>
            <w:r>
              <w:rPr>
                <w:rFonts w:ascii="宋体" w:hAnsi="宋体" w:cs="宋体"/>
                <w:kern w:val="0"/>
              </w:rPr>
              <w:t>)</w:t>
            </w:r>
          </w:p>
        </w:tc>
        <w:tc>
          <w:tcPr>
            <w:tcW w:w="1560"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hint="eastAsia"/>
                <w:kern w:val="0"/>
              </w:rPr>
              <w:t>就业人数（人</w:t>
            </w:r>
            <w:r>
              <w:rPr>
                <w:rFonts w:ascii="宋体" w:hAnsi="宋体" w:cs="宋体"/>
                <w:kern w:val="0"/>
              </w:rPr>
              <w:t>)</w:t>
            </w:r>
          </w:p>
        </w:tc>
        <w:tc>
          <w:tcPr>
            <w:tcW w:w="1275"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hint="eastAsia"/>
                <w:kern w:val="0"/>
              </w:rPr>
              <w:t>就业率（</w:t>
            </w:r>
            <w:r>
              <w:rPr>
                <w:rFonts w:ascii="宋体" w:hAnsi="宋体" w:cs="宋体"/>
                <w:kern w:val="0"/>
              </w:rPr>
              <w:t>%)</w:t>
            </w:r>
          </w:p>
        </w:tc>
      </w:tr>
      <w:tr w:rsidR="006C51DD">
        <w:trPr>
          <w:trHeight w:val="285"/>
        </w:trPr>
        <w:tc>
          <w:tcPr>
            <w:tcW w:w="1043" w:type="dxa"/>
            <w:tcBorders>
              <w:bottom w:val="nil"/>
              <w:right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本科</w:t>
            </w:r>
          </w:p>
        </w:tc>
        <w:tc>
          <w:tcPr>
            <w:tcW w:w="1900" w:type="dxa"/>
            <w:shd w:val="clear" w:color="auto" w:fill="D6E6F4"/>
          </w:tcPr>
          <w:p w:rsidR="006C51DD" w:rsidRDefault="00F969EA">
            <w:pPr>
              <w:widowControl/>
              <w:jc w:val="center"/>
              <w:rPr>
                <w:rFonts w:ascii="宋体" w:cs="Times New Roman"/>
                <w:kern w:val="0"/>
              </w:rPr>
            </w:pPr>
            <w:r>
              <w:rPr>
                <w:rFonts w:ascii="宋体" w:hAnsi="宋体" w:cs="宋体"/>
                <w:kern w:val="0"/>
              </w:rPr>
              <w:t>1844</w:t>
            </w:r>
          </w:p>
        </w:tc>
        <w:tc>
          <w:tcPr>
            <w:tcW w:w="1560" w:type="dxa"/>
            <w:shd w:val="clear" w:color="auto" w:fill="D6E6F4"/>
          </w:tcPr>
          <w:p w:rsidR="006C51DD" w:rsidRDefault="00F969EA">
            <w:pPr>
              <w:widowControl/>
              <w:jc w:val="center"/>
              <w:rPr>
                <w:rFonts w:ascii="宋体" w:cs="Times New Roman"/>
                <w:kern w:val="0"/>
              </w:rPr>
            </w:pPr>
            <w:r>
              <w:rPr>
                <w:rFonts w:ascii="宋体" w:hAnsi="宋体" w:cs="宋体"/>
                <w:kern w:val="0"/>
              </w:rPr>
              <w:t>1682</w:t>
            </w:r>
          </w:p>
        </w:tc>
        <w:tc>
          <w:tcPr>
            <w:tcW w:w="1275" w:type="dxa"/>
            <w:shd w:val="clear" w:color="auto" w:fill="D6E6F4"/>
          </w:tcPr>
          <w:p w:rsidR="006C51DD" w:rsidRDefault="00F969EA">
            <w:pPr>
              <w:widowControl/>
              <w:jc w:val="center"/>
              <w:rPr>
                <w:rFonts w:ascii="宋体" w:cs="Times New Roman"/>
                <w:kern w:val="0"/>
              </w:rPr>
            </w:pPr>
            <w:r>
              <w:rPr>
                <w:rFonts w:ascii="宋体" w:hAnsi="宋体" w:cs="宋体"/>
                <w:kern w:val="0"/>
              </w:rPr>
              <w:t xml:space="preserve">91.21 </w:t>
            </w:r>
          </w:p>
        </w:tc>
        <w:tc>
          <w:tcPr>
            <w:tcW w:w="1702" w:type="dxa"/>
            <w:shd w:val="clear" w:color="auto" w:fill="D6E6F4"/>
          </w:tcPr>
          <w:p w:rsidR="006C51DD" w:rsidRDefault="00F969EA">
            <w:pPr>
              <w:widowControl/>
              <w:jc w:val="center"/>
              <w:rPr>
                <w:rFonts w:ascii="宋体" w:cs="Times New Roman"/>
                <w:kern w:val="0"/>
              </w:rPr>
            </w:pPr>
            <w:r>
              <w:rPr>
                <w:rFonts w:ascii="宋体" w:hAnsi="宋体" w:cs="宋体"/>
                <w:kern w:val="0"/>
              </w:rPr>
              <w:t>4518</w:t>
            </w:r>
          </w:p>
        </w:tc>
        <w:tc>
          <w:tcPr>
            <w:tcW w:w="1560" w:type="dxa"/>
            <w:shd w:val="clear" w:color="auto" w:fill="D6E6F4"/>
          </w:tcPr>
          <w:p w:rsidR="006C51DD" w:rsidRDefault="00F969EA">
            <w:pPr>
              <w:widowControl/>
              <w:jc w:val="center"/>
              <w:rPr>
                <w:rFonts w:ascii="宋体" w:cs="Times New Roman"/>
                <w:kern w:val="0"/>
              </w:rPr>
            </w:pPr>
            <w:r>
              <w:rPr>
                <w:rFonts w:ascii="宋体" w:hAnsi="宋体" w:cs="宋体"/>
                <w:kern w:val="0"/>
              </w:rPr>
              <w:t>3867</w:t>
            </w:r>
          </w:p>
        </w:tc>
        <w:tc>
          <w:tcPr>
            <w:tcW w:w="1275" w:type="dxa"/>
            <w:shd w:val="clear" w:color="auto" w:fill="D6E6F4"/>
          </w:tcPr>
          <w:p w:rsidR="006C51DD" w:rsidRDefault="00F969EA">
            <w:pPr>
              <w:widowControl/>
              <w:jc w:val="center"/>
              <w:rPr>
                <w:rFonts w:ascii="宋体" w:cs="Times New Roman"/>
                <w:kern w:val="0"/>
              </w:rPr>
            </w:pPr>
            <w:r>
              <w:rPr>
                <w:rFonts w:ascii="宋体" w:hAnsi="宋体" w:cs="宋体"/>
                <w:kern w:val="0"/>
              </w:rPr>
              <w:t xml:space="preserve">85.59 </w:t>
            </w:r>
          </w:p>
        </w:tc>
      </w:tr>
      <w:tr w:rsidR="006C51DD">
        <w:trPr>
          <w:trHeight w:val="285"/>
        </w:trPr>
        <w:tc>
          <w:tcPr>
            <w:tcW w:w="1043" w:type="dxa"/>
            <w:tcBorders>
              <w:top w:val="single" w:sz="8" w:space="0" w:color="FFFFFF"/>
              <w:bottom w:val="nil"/>
              <w:right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专科</w:t>
            </w:r>
          </w:p>
        </w:tc>
        <w:tc>
          <w:tcPr>
            <w:tcW w:w="1900"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751</w:t>
            </w:r>
          </w:p>
        </w:tc>
        <w:tc>
          <w:tcPr>
            <w:tcW w:w="1560"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574</w:t>
            </w:r>
          </w:p>
        </w:tc>
        <w:tc>
          <w:tcPr>
            <w:tcW w:w="127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 xml:space="preserve">76.43 </w:t>
            </w:r>
          </w:p>
        </w:tc>
        <w:tc>
          <w:tcPr>
            <w:tcW w:w="170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860</w:t>
            </w:r>
          </w:p>
        </w:tc>
        <w:tc>
          <w:tcPr>
            <w:tcW w:w="1560"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528</w:t>
            </w:r>
          </w:p>
        </w:tc>
        <w:tc>
          <w:tcPr>
            <w:tcW w:w="1275"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 xml:space="preserve">61.40 </w:t>
            </w:r>
          </w:p>
        </w:tc>
      </w:tr>
      <w:tr w:rsidR="006C51DD">
        <w:trPr>
          <w:trHeight w:val="285"/>
        </w:trPr>
        <w:tc>
          <w:tcPr>
            <w:tcW w:w="1043" w:type="dxa"/>
            <w:tcBorders>
              <w:bottom w:val="nil"/>
              <w:right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研究生</w:t>
            </w:r>
          </w:p>
        </w:tc>
        <w:tc>
          <w:tcPr>
            <w:tcW w:w="1900" w:type="dxa"/>
            <w:shd w:val="clear" w:color="auto" w:fill="D6E6F4"/>
          </w:tcPr>
          <w:p w:rsidR="006C51DD" w:rsidRDefault="00F969EA">
            <w:pPr>
              <w:widowControl/>
              <w:jc w:val="center"/>
              <w:rPr>
                <w:rFonts w:ascii="宋体" w:cs="宋体"/>
                <w:kern w:val="0"/>
              </w:rPr>
            </w:pPr>
            <w:r>
              <w:rPr>
                <w:rFonts w:ascii="宋体" w:cs="宋体"/>
                <w:kern w:val="0"/>
              </w:rPr>
              <w:t>0</w:t>
            </w:r>
          </w:p>
        </w:tc>
        <w:tc>
          <w:tcPr>
            <w:tcW w:w="1560" w:type="dxa"/>
            <w:shd w:val="clear" w:color="auto" w:fill="D6E6F4"/>
          </w:tcPr>
          <w:p w:rsidR="006C51DD" w:rsidRDefault="00F969EA">
            <w:pPr>
              <w:widowControl/>
              <w:jc w:val="center"/>
              <w:rPr>
                <w:rFonts w:ascii="宋体" w:cs="宋体"/>
                <w:kern w:val="0"/>
              </w:rPr>
            </w:pPr>
            <w:r>
              <w:rPr>
                <w:rFonts w:ascii="宋体" w:cs="宋体"/>
                <w:kern w:val="0"/>
              </w:rPr>
              <w:t>0</w:t>
            </w:r>
          </w:p>
        </w:tc>
        <w:tc>
          <w:tcPr>
            <w:tcW w:w="1275" w:type="dxa"/>
            <w:shd w:val="clear" w:color="auto" w:fill="D6E6F4"/>
          </w:tcPr>
          <w:p w:rsidR="006C51DD" w:rsidRDefault="00F969EA">
            <w:pPr>
              <w:widowControl/>
              <w:jc w:val="center"/>
              <w:rPr>
                <w:rFonts w:ascii="宋体" w:cs="Times New Roman"/>
                <w:kern w:val="0"/>
              </w:rPr>
            </w:pPr>
            <w:r>
              <w:rPr>
                <w:rFonts w:ascii="宋体" w:hAnsi="宋体" w:cs="宋体"/>
                <w:kern w:val="0"/>
              </w:rPr>
              <w:t xml:space="preserve">0.00 </w:t>
            </w:r>
          </w:p>
        </w:tc>
        <w:tc>
          <w:tcPr>
            <w:tcW w:w="1702" w:type="dxa"/>
            <w:shd w:val="clear" w:color="auto" w:fill="D6E6F4"/>
          </w:tcPr>
          <w:p w:rsidR="006C51DD" w:rsidRDefault="00F969EA">
            <w:pPr>
              <w:widowControl/>
              <w:jc w:val="center"/>
              <w:rPr>
                <w:rFonts w:ascii="宋体" w:cs="Times New Roman"/>
                <w:kern w:val="0"/>
              </w:rPr>
            </w:pPr>
            <w:r>
              <w:rPr>
                <w:rFonts w:ascii="宋体" w:hAnsi="宋体" w:cs="宋体"/>
                <w:kern w:val="0"/>
              </w:rPr>
              <w:t>1051</w:t>
            </w:r>
          </w:p>
        </w:tc>
        <w:tc>
          <w:tcPr>
            <w:tcW w:w="1560" w:type="dxa"/>
            <w:shd w:val="clear" w:color="auto" w:fill="D6E6F4"/>
          </w:tcPr>
          <w:p w:rsidR="006C51DD" w:rsidRDefault="00F969EA">
            <w:pPr>
              <w:widowControl/>
              <w:jc w:val="center"/>
              <w:rPr>
                <w:rFonts w:ascii="宋体" w:cs="Times New Roman"/>
                <w:kern w:val="0"/>
              </w:rPr>
            </w:pPr>
            <w:r>
              <w:rPr>
                <w:rFonts w:ascii="宋体" w:hAnsi="宋体" w:cs="宋体"/>
                <w:kern w:val="0"/>
              </w:rPr>
              <w:t>305</w:t>
            </w:r>
          </w:p>
        </w:tc>
        <w:tc>
          <w:tcPr>
            <w:tcW w:w="1275" w:type="dxa"/>
            <w:shd w:val="clear" w:color="auto" w:fill="D6E6F4"/>
          </w:tcPr>
          <w:p w:rsidR="006C51DD" w:rsidRDefault="00F969EA">
            <w:pPr>
              <w:widowControl/>
              <w:jc w:val="center"/>
              <w:rPr>
                <w:rFonts w:ascii="宋体" w:cs="Times New Roman"/>
                <w:kern w:val="0"/>
              </w:rPr>
            </w:pPr>
            <w:r>
              <w:rPr>
                <w:rFonts w:ascii="宋体" w:hAnsi="宋体" w:cs="宋体"/>
                <w:kern w:val="0"/>
              </w:rPr>
              <w:t>29.02</w:t>
            </w:r>
            <w:r>
              <w:rPr>
                <w:rFonts w:ascii="宋体" w:hAnsi="宋体" w:cs="宋体" w:hint="eastAsia"/>
                <w:kern w:val="0"/>
              </w:rPr>
              <w:t xml:space="preserve">　</w:t>
            </w:r>
          </w:p>
        </w:tc>
      </w:tr>
      <w:tr w:rsidR="006C51DD">
        <w:trPr>
          <w:trHeight w:val="285"/>
        </w:trPr>
        <w:tc>
          <w:tcPr>
            <w:tcW w:w="1043" w:type="dxa"/>
            <w:tcBorders>
              <w:top w:val="single" w:sz="8" w:space="0" w:color="FFFFFF"/>
              <w:bottom w:val="single" w:sz="8" w:space="0" w:color="FFFFFF"/>
              <w:right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总计</w:t>
            </w:r>
          </w:p>
        </w:tc>
        <w:tc>
          <w:tcPr>
            <w:tcW w:w="1900"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2595</w:t>
            </w:r>
          </w:p>
        </w:tc>
        <w:tc>
          <w:tcPr>
            <w:tcW w:w="1560"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2256</w:t>
            </w:r>
          </w:p>
        </w:tc>
        <w:tc>
          <w:tcPr>
            <w:tcW w:w="127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 xml:space="preserve">86.94 </w:t>
            </w:r>
          </w:p>
        </w:tc>
        <w:tc>
          <w:tcPr>
            <w:tcW w:w="170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6429</w:t>
            </w:r>
          </w:p>
        </w:tc>
        <w:tc>
          <w:tcPr>
            <w:tcW w:w="1560"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4700</w:t>
            </w:r>
          </w:p>
        </w:tc>
        <w:tc>
          <w:tcPr>
            <w:tcW w:w="1275"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 xml:space="preserve">73.11 </w:t>
            </w:r>
          </w:p>
        </w:tc>
      </w:tr>
    </w:tbl>
    <w:p w:rsidR="006C51DD" w:rsidRDefault="006C51DD">
      <w:pPr>
        <w:jc w:val="left"/>
        <w:rPr>
          <w:rFonts w:cs="Times New Roman"/>
          <w:sz w:val="28"/>
          <w:szCs w:val="28"/>
        </w:rPr>
      </w:pPr>
    </w:p>
    <w:p w:rsidR="006C51DD" w:rsidRDefault="00F969EA">
      <w:pPr>
        <w:pStyle w:val="3"/>
        <w:rPr>
          <w:rFonts w:hAnsi="Arial" w:cs="Times New Roman"/>
          <w:sz w:val="28"/>
          <w:szCs w:val="28"/>
        </w:rPr>
      </w:pPr>
      <w:bookmarkStart w:id="9" w:name="_Toc440636128"/>
      <w:r>
        <w:rPr>
          <w:rFonts w:hAnsi="Arial"/>
          <w:sz w:val="28"/>
          <w:szCs w:val="28"/>
        </w:rPr>
        <w:lastRenderedPageBreak/>
        <w:t>2.</w:t>
      </w:r>
      <w:r>
        <w:rPr>
          <w:rFonts w:hAnsi="Arial" w:cs="宋体" w:hint="eastAsia"/>
          <w:sz w:val="28"/>
          <w:szCs w:val="28"/>
        </w:rPr>
        <w:t>学院专业层次就业率</w:t>
      </w:r>
      <w:bookmarkEnd w:id="9"/>
    </w:p>
    <w:p w:rsidR="006C51DD" w:rsidRDefault="00F969EA">
      <w:pPr>
        <w:ind w:firstLine="540"/>
        <w:jc w:val="left"/>
        <w:rPr>
          <w:rFonts w:cs="Times New Roman"/>
          <w:sz w:val="28"/>
          <w:szCs w:val="28"/>
        </w:rPr>
      </w:pPr>
      <w:r>
        <w:rPr>
          <w:rFonts w:cs="宋体" w:hint="eastAsia"/>
          <w:sz w:val="28"/>
          <w:szCs w:val="28"/>
        </w:rPr>
        <w:t>师范类毕业生分布在我校</w:t>
      </w:r>
      <w:r>
        <w:rPr>
          <w:sz w:val="28"/>
          <w:szCs w:val="28"/>
        </w:rPr>
        <w:t>20</w:t>
      </w:r>
      <w:r>
        <w:rPr>
          <w:rFonts w:cs="宋体" w:hint="eastAsia"/>
          <w:sz w:val="28"/>
          <w:szCs w:val="28"/>
        </w:rPr>
        <w:t>个学院，</w:t>
      </w:r>
      <w:r>
        <w:rPr>
          <w:sz w:val="28"/>
          <w:szCs w:val="28"/>
        </w:rPr>
        <w:t>29</w:t>
      </w:r>
      <w:r>
        <w:rPr>
          <w:rFonts w:cs="宋体" w:hint="eastAsia"/>
          <w:sz w:val="28"/>
          <w:szCs w:val="28"/>
        </w:rPr>
        <w:t>个专业，涵盖理学、工学、法学、管理学、教育学、历史学、艺术学、文学</w:t>
      </w:r>
      <w:r>
        <w:rPr>
          <w:sz w:val="28"/>
          <w:szCs w:val="28"/>
        </w:rPr>
        <w:t>8</w:t>
      </w:r>
      <w:r>
        <w:rPr>
          <w:rFonts w:cs="宋体" w:hint="eastAsia"/>
          <w:sz w:val="28"/>
          <w:szCs w:val="28"/>
        </w:rPr>
        <w:t>个学科。各学院各专业整体就业率水平较高，就业率达到</w:t>
      </w:r>
      <w:r>
        <w:rPr>
          <w:sz w:val="28"/>
          <w:szCs w:val="28"/>
        </w:rPr>
        <w:t>90%</w:t>
      </w:r>
      <w:r>
        <w:rPr>
          <w:rFonts w:cs="宋体" w:hint="eastAsia"/>
          <w:sz w:val="28"/>
          <w:szCs w:val="28"/>
        </w:rPr>
        <w:t>以上的学院有</w:t>
      </w:r>
      <w:r>
        <w:rPr>
          <w:sz w:val="28"/>
          <w:szCs w:val="28"/>
        </w:rPr>
        <w:t>12</w:t>
      </w:r>
      <w:r>
        <w:rPr>
          <w:rFonts w:cs="宋体" w:hint="eastAsia"/>
          <w:sz w:val="28"/>
          <w:szCs w:val="28"/>
        </w:rPr>
        <w:t>个学院，地理科学学院和蒙古学学院就业率较高，都达到了</w:t>
      </w:r>
      <w:r>
        <w:rPr>
          <w:sz w:val="28"/>
          <w:szCs w:val="28"/>
        </w:rPr>
        <w:t>98%</w:t>
      </w:r>
      <w:r>
        <w:rPr>
          <w:rFonts w:cs="宋体" w:hint="eastAsia"/>
          <w:sz w:val="28"/>
          <w:szCs w:val="28"/>
        </w:rPr>
        <w:t>以上。各专业就业率达到</w:t>
      </w:r>
      <w:r>
        <w:rPr>
          <w:sz w:val="28"/>
          <w:szCs w:val="28"/>
        </w:rPr>
        <w:t>90%</w:t>
      </w:r>
      <w:r>
        <w:rPr>
          <w:rFonts w:cs="宋体" w:hint="eastAsia"/>
          <w:sz w:val="28"/>
          <w:szCs w:val="28"/>
        </w:rPr>
        <w:t>以上的有</w:t>
      </w:r>
      <w:r>
        <w:rPr>
          <w:sz w:val="28"/>
          <w:szCs w:val="28"/>
        </w:rPr>
        <w:t>13</w:t>
      </w:r>
      <w:r>
        <w:rPr>
          <w:rFonts w:cs="宋体" w:hint="eastAsia"/>
          <w:sz w:val="28"/>
          <w:szCs w:val="28"/>
        </w:rPr>
        <w:t>个，其中地理科学专业、中国少数民族语言文学专业、小学教育专业就业率最高，分别为</w:t>
      </w:r>
      <w:r>
        <w:rPr>
          <w:sz w:val="28"/>
          <w:szCs w:val="28"/>
        </w:rPr>
        <w:t>100%</w:t>
      </w:r>
      <w:r>
        <w:rPr>
          <w:rFonts w:cs="宋体" w:hint="eastAsia"/>
          <w:sz w:val="28"/>
          <w:szCs w:val="28"/>
        </w:rPr>
        <w:t>、</w:t>
      </w:r>
      <w:r>
        <w:rPr>
          <w:sz w:val="28"/>
          <w:szCs w:val="28"/>
        </w:rPr>
        <w:t>98.04%</w:t>
      </w:r>
      <w:r>
        <w:rPr>
          <w:rFonts w:cs="宋体" w:hint="eastAsia"/>
          <w:sz w:val="28"/>
          <w:szCs w:val="28"/>
        </w:rPr>
        <w:t>和</w:t>
      </w:r>
      <w:r>
        <w:rPr>
          <w:sz w:val="28"/>
          <w:szCs w:val="28"/>
        </w:rPr>
        <w:t>96.45%</w:t>
      </w:r>
      <w:r>
        <w:rPr>
          <w:rFonts w:cs="宋体" w:hint="eastAsia"/>
          <w:sz w:val="28"/>
          <w:szCs w:val="28"/>
        </w:rPr>
        <w:t>。</w:t>
      </w:r>
    </w:p>
    <w:p w:rsidR="006C51DD" w:rsidRDefault="00F969EA">
      <w:pPr>
        <w:ind w:firstLineChars="200" w:firstLine="560"/>
        <w:jc w:val="left"/>
        <w:rPr>
          <w:rFonts w:cs="Times New Roman"/>
          <w:sz w:val="28"/>
          <w:szCs w:val="28"/>
        </w:rPr>
      </w:pPr>
      <w:r>
        <w:rPr>
          <w:rFonts w:cs="宋体" w:hint="eastAsia"/>
          <w:sz w:val="28"/>
          <w:szCs w:val="28"/>
        </w:rPr>
        <w:t>毕业生整体就业情况符合我校师范类人才培养模式，毕业生就业能力素质高、市场竞争力强，市场需求广泛。各学院各专业就业率如下图所示：</w:t>
      </w:r>
    </w:p>
    <w:p w:rsidR="006C51DD" w:rsidRDefault="006C51DD">
      <w:pPr>
        <w:ind w:firstLineChars="200" w:firstLine="560"/>
        <w:jc w:val="left"/>
        <w:rPr>
          <w:rFonts w:cs="Times New Roman"/>
          <w:sz w:val="28"/>
          <w:szCs w:val="28"/>
        </w:rPr>
      </w:pPr>
    </w:p>
    <w:p w:rsidR="006C51DD" w:rsidRDefault="00587977">
      <w:pPr>
        <w:jc w:val="center"/>
        <w:rPr>
          <w:rFonts w:cs="Times New Roman"/>
          <w:sz w:val="28"/>
          <w:szCs w:val="28"/>
        </w:rPr>
      </w:pPr>
      <w:r>
        <w:rPr>
          <w:rFonts w:cs="Times New Roman"/>
          <w:noProof/>
          <w:sz w:val="28"/>
          <w:szCs w:val="28"/>
        </w:rPr>
        <w:drawing>
          <wp:inline distT="0" distB="0" distL="0" distR="0">
            <wp:extent cx="6064250" cy="267017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064250" cy="2670175"/>
                    </a:xfrm>
                    <a:prstGeom prst="rect">
                      <a:avLst/>
                    </a:prstGeom>
                    <a:noFill/>
                    <a:ln w="9525">
                      <a:noFill/>
                      <a:miter lim="800000"/>
                      <a:headEnd/>
                      <a:tailEnd/>
                    </a:ln>
                  </pic:spPr>
                </pic:pic>
              </a:graphicData>
            </a:graphic>
          </wp:inline>
        </w:drawing>
      </w:r>
    </w:p>
    <w:p w:rsidR="006C51DD" w:rsidRDefault="00654D5E">
      <w:pPr>
        <w:jc w:val="left"/>
        <w:rPr>
          <w:sz w:val="28"/>
          <w:szCs w:val="28"/>
        </w:rPr>
      </w:pPr>
      <w:r w:rsidRPr="00654D5E">
        <w:pict>
          <v:shape id="_x0000_s1035" type="#_x0000_t202" style="position:absolute;margin-left:136.9pt;margin-top:.6pt;width:250.65pt;height:24.8pt;z-index:251642880" stroked="f">
            <v:textbox>
              <w:txbxContent>
                <w:p w:rsidR="006C51DD" w:rsidRDefault="00F969EA">
                  <w:pPr>
                    <w:rPr>
                      <w:rFonts w:cs="Times New Roman"/>
                    </w:rPr>
                  </w:pPr>
                  <w:r>
                    <w:rPr>
                      <w:rFonts w:cs="宋体" w:hint="eastAsia"/>
                    </w:rPr>
                    <w:t>图</w:t>
                  </w:r>
                  <w:r>
                    <w:t>1.9</w:t>
                  </w:r>
                  <w:r>
                    <w:rPr>
                      <w:rFonts w:cs="宋体" w:hint="eastAsia"/>
                    </w:rPr>
                    <w:t>：</w:t>
                  </w:r>
                  <w:r>
                    <w:t>2015</w:t>
                  </w:r>
                  <w:r>
                    <w:rPr>
                      <w:rFonts w:cs="宋体" w:hint="eastAsia"/>
                    </w:rPr>
                    <w:t>届师范类毕业生各学院就业率分布</w:t>
                  </w:r>
                </w:p>
              </w:txbxContent>
            </v:textbox>
          </v:shape>
        </w:pict>
      </w:r>
    </w:p>
    <w:p w:rsidR="006C51DD" w:rsidRDefault="006C51DD">
      <w:pPr>
        <w:jc w:val="left"/>
        <w:rPr>
          <w:sz w:val="28"/>
          <w:szCs w:val="28"/>
        </w:rPr>
      </w:pPr>
    </w:p>
    <w:p w:rsidR="006C51DD" w:rsidRDefault="00654D5E">
      <w:pPr>
        <w:jc w:val="left"/>
        <w:rPr>
          <w:rFonts w:cs="Times New Roman"/>
          <w:sz w:val="28"/>
          <w:szCs w:val="28"/>
        </w:rPr>
      </w:pPr>
      <w:r w:rsidRPr="00654D5E">
        <w:lastRenderedPageBreak/>
        <w:pict>
          <v:shape id="_x0000_s1036" type="#_x0000_t202" style="position:absolute;margin-left:156.4pt;margin-top:215.15pt;width:217.85pt;height:24.8pt;z-index:251643904" stroked="f">
            <v:textbox>
              <w:txbxContent>
                <w:p w:rsidR="006C51DD" w:rsidRDefault="00F969EA">
                  <w:pPr>
                    <w:rPr>
                      <w:rFonts w:cs="Times New Roman"/>
                    </w:rPr>
                  </w:pPr>
                  <w:r>
                    <w:rPr>
                      <w:rFonts w:cs="宋体" w:hint="eastAsia"/>
                    </w:rPr>
                    <w:t>图</w:t>
                  </w:r>
                  <w:r>
                    <w:t>1.10</w:t>
                  </w:r>
                  <w:r>
                    <w:rPr>
                      <w:rFonts w:cs="宋体" w:hint="eastAsia"/>
                    </w:rPr>
                    <w:t>：</w:t>
                  </w:r>
                  <w:r>
                    <w:t>2015</w:t>
                  </w:r>
                  <w:r>
                    <w:rPr>
                      <w:rFonts w:cs="宋体" w:hint="eastAsia"/>
                    </w:rPr>
                    <w:t>届师范毕业生各专业就业率分布</w:t>
                  </w:r>
                </w:p>
              </w:txbxContent>
            </v:textbox>
          </v:shape>
        </w:pict>
      </w:r>
      <w:r w:rsidR="00587977">
        <w:rPr>
          <w:rFonts w:cs="Times New Roman"/>
          <w:noProof/>
          <w:sz w:val="28"/>
          <w:szCs w:val="28"/>
        </w:rPr>
        <w:drawing>
          <wp:inline distT="0" distB="0" distL="0" distR="0">
            <wp:extent cx="6327775" cy="256032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6327775" cy="2560320"/>
                    </a:xfrm>
                    <a:prstGeom prst="rect">
                      <a:avLst/>
                    </a:prstGeom>
                    <a:noFill/>
                    <a:ln w="9525">
                      <a:noFill/>
                      <a:miter lim="800000"/>
                      <a:headEnd/>
                      <a:tailEnd/>
                    </a:ln>
                  </pic:spPr>
                </pic:pic>
              </a:graphicData>
            </a:graphic>
          </wp:inline>
        </w:drawing>
      </w:r>
    </w:p>
    <w:p w:rsidR="006C51DD" w:rsidRDefault="006C51DD">
      <w:pPr>
        <w:jc w:val="left"/>
        <w:rPr>
          <w:sz w:val="28"/>
          <w:szCs w:val="28"/>
        </w:rPr>
      </w:pPr>
    </w:p>
    <w:p w:rsidR="006C51DD" w:rsidRDefault="006C51DD">
      <w:pPr>
        <w:jc w:val="left"/>
        <w:rPr>
          <w:rFonts w:cs="Times New Roman"/>
          <w:sz w:val="28"/>
          <w:szCs w:val="28"/>
        </w:rPr>
      </w:pPr>
    </w:p>
    <w:p w:rsidR="006C51DD" w:rsidRDefault="00F969EA">
      <w:pPr>
        <w:pStyle w:val="2"/>
        <w:rPr>
          <w:rFonts w:ascii="Calibri" w:eastAsia="宋体" w:cs="Times New Roman"/>
          <w:sz w:val="28"/>
          <w:szCs w:val="28"/>
        </w:rPr>
      </w:pPr>
      <w:bookmarkStart w:id="10" w:name="_Toc440636129"/>
      <w:r>
        <w:rPr>
          <w:rFonts w:ascii="Calibri" w:eastAsia="宋体" w:cs="宋体" w:hint="eastAsia"/>
          <w:sz w:val="28"/>
          <w:szCs w:val="28"/>
        </w:rPr>
        <w:t>（五）蒙语授课毕业生就业率</w:t>
      </w:r>
      <w:bookmarkEnd w:id="10"/>
    </w:p>
    <w:p w:rsidR="006C51DD" w:rsidRDefault="00F969EA">
      <w:pPr>
        <w:pStyle w:val="3"/>
        <w:rPr>
          <w:rFonts w:hAnsi="Arial" w:cs="Times New Roman"/>
          <w:sz w:val="28"/>
          <w:szCs w:val="28"/>
        </w:rPr>
      </w:pPr>
      <w:bookmarkStart w:id="11" w:name="_Toc440636130"/>
      <w:r>
        <w:rPr>
          <w:rFonts w:hAnsi="Arial"/>
          <w:sz w:val="28"/>
          <w:szCs w:val="28"/>
        </w:rPr>
        <w:t>1</w:t>
      </w:r>
      <w:r>
        <w:rPr>
          <w:rFonts w:hAnsi="Arial" w:cs="宋体" w:hint="eastAsia"/>
          <w:sz w:val="28"/>
          <w:szCs w:val="28"/>
        </w:rPr>
        <w:t>、各学历层次就业率</w:t>
      </w:r>
      <w:bookmarkEnd w:id="11"/>
    </w:p>
    <w:p w:rsidR="006C51DD" w:rsidRDefault="00F969EA" w:rsidP="00C940C9">
      <w:pPr>
        <w:ind w:firstLineChars="200" w:firstLine="560"/>
        <w:jc w:val="left"/>
        <w:rPr>
          <w:sz w:val="28"/>
          <w:szCs w:val="28"/>
        </w:rPr>
      </w:pPr>
      <w:r>
        <w:rPr>
          <w:rFonts w:cs="宋体" w:hint="eastAsia"/>
          <w:sz w:val="28"/>
          <w:szCs w:val="28"/>
        </w:rPr>
        <w:t>我校</w:t>
      </w:r>
      <w:r>
        <w:rPr>
          <w:sz w:val="28"/>
          <w:szCs w:val="28"/>
        </w:rPr>
        <w:t>2015</w:t>
      </w:r>
      <w:r>
        <w:rPr>
          <w:rFonts w:cs="宋体" w:hint="eastAsia"/>
          <w:sz w:val="28"/>
          <w:szCs w:val="28"/>
        </w:rPr>
        <w:t>届蒙语授课毕业生共</w:t>
      </w:r>
      <w:r>
        <w:rPr>
          <w:sz w:val="28"/>
          <w:szCs w:val="28"/>
        </w:rPr>
        <w:t>1086</w:t>
      </w:r>
      <w:r>
        <w:rPr>
          <w:rFonts w:cs="宋体" w:hint="eastAsia"/>
          <w:sz w:val="28"/>
          <w:szCs w:val="28"/>
        </w:rPr>
        <w:t>人，就业人数</w:t>
      </w:r>
      <w:r>
        <w:rPr>
          <w:sz w:val="28"/>
          <w:szCs w:val="28"/>
        </w:rPr>
        <w:t>908</w:t>
      </w:r>
      <w:r>
        <w:rPr>
          <w:rFonts w:cs="宋体" w:hint="eastAsia"/>
          <w:sz w:val="28"/>
          <w:szCs w:val="28"/>
        </w:rPr>
        <w:t>人，就业率</w:t>
      </w:r>
      <w:r>
        <w:rPr>
          <w:sz w:val="28"/>
          <w:szCs w:val="28"/>
        </w:rPr>
        <w:t>83.61%</w:t>
      </w:r>
      <w:r>
        <w:rPr>
          <w:rFonts w:cs="宋体" w:hint="eastAsia"/>
          <w:sz w:val="28"/>
          <w:szCs w:val="28"/>
        </w:rPr>
        <w:t>其中本科生</w:t>
      </w:r>
      <w:r>
        <w:rPr>
          <w:sz w:val="28"/>
          <w:szCs w:val="28"/>
        </w:rPr>
        <w:t>918</w:t>
      </w:r>
      <w:r>
        <w:rPr>
          <w:rFonts w:cs="宋体" w:hint="eastAsia"/>
          <w:sz w:val="28"/>
          <w:szCs w:val="28"/>
        </w:rPr>
        <w:t>人，就业人数</w:t>
      </w:r>
      <w:r>
        <w:rPr>
          <w:sz w:val="28"/>
          <w:szCs w:val="28"/>
        </w:rPr>
        <w:t>789</w:t>
      </w:r>
      <w:r>
        <w:rPr>
          <w:rFonts w:cs="宋体" w:hint="eastAsia"/>
          <w:sz w:val="28"/>
          <w:szCs w:val="28"/>
        </w:rPr>
        <w:t>人，就业率</w:t>
      </w:r>
      <w:r>
        <w:rPr>
          <w:sz w:val="28"/>
          <w:szCs w:val="28"/>
        </w:rPr>
        <w:t>85.95%</w:t>
      </w:r>
      <w:r>
        <w:rPr>
          <w:rFonts w:cs="宋体" w:hint="eastAsia"/>
          <w:sz w:val="28"/>
          <w:szCs w:val="28"/>
        </w:rPr>
        <w:t>；专科生</w:t>
      </w:r>
      <w:r>
        <w:rPr>
          <w:sz w:val="28"/>
          <w:szCs w:val="28"/>
        </w:rPr>
        <w:t>130</w:t>
      </w:r>
      <w:r>
        <w:rPr>
          <w:rFonts w:cs="宋体" w:hint="eastAsia"/>
          <w:sz w:val="28"/>
          <w:szCs w:val="28"/>
        </w:rPr>
        <w:t>人，就业人数</w:t>
      </w:r>
      <w:r>
        <w:rPr>
          <w:sz w:val="28"/>
          <w:szCs w:val="28"/>
        </w:rPr>
        <w:t>100</w:t>
      </w:r>
      <w:r>
        <w:rPr>
          <w:rFonts w:cs="宋体" w:hint="eastAsia"/>
          <w:sz w:val="28"/>
          <w:szCs w:val="28"/>
        </w:rPr>
        <w:t>人，就业率</w:t>
      </w:r>
      <w:r>
        <w:rPr>
          <w:sz w:val="28"/>
          <w:szCs w:val="28"/>
        </w:rPr>
        <w:t>76.92%</w:t>
      </w:r>
      <w:r>
        <w:rPr>
          <w:rFonts w:cs="宋体" w:hint="eastAsia"/>
          <w:sz w:val="28"/>
          <w:szCs w:val="28"/>
        </w:rPr>
        <w:t>；研究生</w:t>
      </w:r>
      <w:r>
        <w:rPr>
          <w:sz w:val="28"/>
          <w:szCs w:val="28"/>
        </w:rPr>
        <w:t>38</w:t>
      </w:r>
      <w:r>
        <w:rPr>
          <w:rFonts w:cs="宋体" w:hint="eastAsia"/>
          <w:sz w:val="28"/>
          <w:szCs w:val="28"/>
        </w:rPr>
        <w:t>人，就业人数</w:t>
      </w:r>
      <w:r>
        <w:rPr>
          <w:sz w:val="28"/>
          <w:szCs w:val="28"/>
        </w:rPr>
        <w:t>19</w:t>
      </w:r>
      <w:r>
        <w:rPr>
          <w:rFonts w:cs="宋体" w:hint="eastAsia"/>
          <w:sz w:val="28"/>
          <w:szCs w:val="28"/>
        </w:rPr>
        <w:t>人，就业率</w:t>
      </w:r>
      <w:r>
        <w:rPr>
          <w:sz w:val="28"/>
          <w:szCs w:val="28"/>
        </w:rPr>
        <w:t>50%</w:t>
      </w:r>
      <w:r>
        <w:rPr>
          <w:rFonts w:cs="宋体" w:hint="eastAsia"/>
          <w:sz w:val="28"/>
          <w:szCs w:val="28"/>
        </w:rPr>
        <w:t>。蒙语授课及汉语授课各学历层次就业率如下表所示</w:t>
      </w:r>
      <w:r>
        <w:rPr>
          <w:sz w:val="28"/>
          <w:szCs w:val="28"/>
        </w:rPr>
        <w:t>:</w:t>
      </w:r>
    </w:p>
    <w:p w:rsidR="006C51DD" w:rsidRDefault="00F969EA">
      <w:pPr>
        <w:jc w:val="center"/>
        <w:rPr>
          <w:rFonts w:cs="Times New Roman"/>
          <w:sz w:val="28"/>
          <w:szCs w:val="28"/>
        </w:rPr>
      </w:pPr>
      <w:r>
        <w:rPr>
          <w:rFonts w:cs="宋体" w:hint="eastAsia"/>
        </w:rPr>
        <w:t>表</w:t>
      </w:r>
      <w:r>
        <w:t>1.3  2015</w:t>
      </w:r>
      <w:r>
        <w:rPr>
          <w:rFonts w:cs="宋体" w:hint="eastAsia"/>
        </w:rPr>
        <w:t>届师范类及非师范类毕业生学历层次就业率</w:t>
      </w:r>
    </w:p>
    <w:tbl>
      <w:tblPr>
        <w:tblW w:w="10173" w:type="dxa"/>
        <w:tblInd w:w="-1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043"/>
        <w:gridCol w:w="1757"/>
        <w:gridCol w:w="1561"/>
        <w:gridCol w:w="1276"/>
        <w:gridCol w:w="1701"/>
        <w:gridCol w:w="1559"/>
        <w:gridCol w:w="1276"/>
      </w:tblGrid>
      <w:tr w:rsidR="006C51DD">
        <w:trPr>
          <w:trHeight w:val="285"/>
        </w:trPr>
        <w:tc>
          <w:tcPr>
            <w:tcW w:w="1043" w:type="dxa"/>
            <w:vMerge w:val="restart"/>
            <w:tcBorders>
              <w:top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学历层次</w:t>
            </w:r>
          </w:p>
        </w:tc>
        <w:tc>
          <w:tcPr>
            <w:tcW w:w="4594" w:type="dxa"/>
            <w:gridSpan w:val="3"/>
            <w:tcBorders>
              <w:top w:val="single" w:sz="8" w:space="0" w:color="FFFFFF"/>
              <w:left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蒙语授课</w:t>
            </w:r>
          </w:p>
        </w:tc>
        <w:tc>
          <w:tcPr>
            <w:tcW w:w="4536" w:type="dxa"/>
            <w:gridSpan w:val="3"/>
            <w:tcBorders>
              <w:top w:val="single" w:sz="8" w:space="0" w:color="FFFFFF"/>
              <w:left w:val="single" w:sz="8" w:space="0" w:color="FFFFFF"/>
              <w:bottom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汉语授课</w:t>
            </w:r>
          </w:p>
        </w:tc>
      </w:tr>
      <w:tr w:rsidR="006C51DD">
        <w:trPr>
          <w:trHeight w:val="285"/>
        </w:trPr>
        <w:tc>
          <w:tcPr>
            <w:tcW w:w="1043" w:type="dxa"/>
            <w:vMerge/>
            <w:tcBorders>
              <w:top w:val="single" w:sz="8" w:space="0" w:color="FFFFFF"/>
              <w:bottom w:val="nil"/>
              <w:right w:val="single" w:sz="24" w:space="0" w:color="FFFFFF"/>
            </w:tcBorders>
            <w:shd w:val="clear" w:color="auto" w:fill="5B9BD5"/>
          </w:tcPr>
          <w:p w:rsidR="006C51DD" w:rsidRDefault="006C51DD">
            <w:pPr>
              <w:widowControl/>
              <w:jc w:val="left"/>
              <w:rPr>
                <w:rFonts w:ascii="宋体" w:cs="Times New Roman"/>
                <w:b/>
                <w:bCs/>
                <w:color w:val="FFFFFF"/>
                <w:kern w:val="0"/>
              </w:rPr>
            </w:pPr>
          </w:p>
        </w:tc>
        <w:tc>
          <w:tcPr>
            <w:tcW w:w="1757"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hint="eastAsia"/>
                <w:kern w:val="0"/>
              </w:rPr>
              <w:t>毕业生人数</w:t>
            </w:r>
            <w:r>
              <w:rPr>
                <w:rFonts w:ascii="宋体" w:hAnsi="宋体" w:cs="宋体"/>
                <w:kern w:val="0"/>
              </w:rPr>
              <w:t>(</w:t>
            </w:r>
            <w:r>
              <w:rPr>
                <w:rFonts w:ascii="宋体" w:hAnsi="宋体" w:cs="宋体" w:hint="eastAsia"/>
                <w:kern w:val="0"/>
              </w:rPr>
              <w:t>人</w:t>
            </w:r>
            <w:r>
              <w:rPr>
                <w:rFonts w:ascii="宋体" w:hAnsi="宋体" w:cs="宋体"/>
                <w:kern w:val="0"/>
              </w:rPr>
              <w:t>)</w:t>
            </w:r>
          </w:p>
        </w:tc>
        <w:tc>
          <w:tcPr>
            <w:tcW w:w="1561"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hint="eastAsia"/>
                <w:kern w:val="0"/>
              </w:rPr>
              <w:t>就业人数（人</w:t>
            </w:r>
            <w:r>
              <w:rPr>
                <w:rFonts w:ascii="宋体" w:hAnsi="宋体" w:cs="宋体"/>
                <w:kern w:val="0"/>
              </w:rPr>
              <w:t>)</w:t>
            </w:r>
          </w:p>
        </w:tc>
        <w:tc>
          <w:tcPr>
            <w:tcW w:w="1276"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hint="eastAsia"/>
                <w:kern w:val="0"/>
              </w:rPr>
              <w:t>就业率（</w:t>
            </w:r>
            <w:r>
              <w:rPr>
                <w:rFonts w:ascii="宋体" w:hAnsi="宋体" w:cs="宋体"/>
                <w:kern w:val="0"/>
              </w:rPr>
              <w:t>%)</w:t>
            </w:r>
          </w:p>
        </w:tc>
        <w:tc>
          <w:tcPr>
            <w:tcW w:w="1701"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hint="eastAsia"/>
                <w:kern w:val="0"/>
              </w:rPr>
              <w:t>毕业生人数</w:t>
            </w:r>
            <w:r>
              <w:rPr>
                <w:rFonts w:ascii="宋体" w:hAnsi="宋体" w:cs="宋体"/>
                <w:kern w:val="0"/>
              </w:rPr>
              <w:t>(</w:t>
            </w:r>
            <w:r>
              <w:rPr>
                <w:rFonts w:ascii="宋体" w:hAnsi="宋体" w:cs="宋体" w:hint="eastAsia"/>
                <w:kern w:val="0"/>
              </w:rPr>
              <w:t>人</w:t>
            </w:r>
            <w:r>
              <w:rPr>
                <w:rFonts w:ascii="宋体" w:hAnsi="宋体" w:cs="宋体"/>
                <w:kern w:val="0"/>
              </w:rPr>
              <w:t>)</w:t>
            </w:r>
          </w:p>
        </w:tc>
        <w:tc>
          <w:tcPr>
            <w:tcW w:w="1559"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hint="eastAsia"/>
                <w:kern w:val="0"/>
              </w:rPr>
              <w:t>就业人数（人</w:t>
            </w:r>
            <w:r>
              <w:rPr>
                <w:rFonts w:ascii="宋体" w:hAnsi="宋体" w:cs="宋体"/>
                <w:kern w:val="0"/>
              </w:rPr>
              <w:t>)</w:t>
            </w:r>
          </w:p>
        </w:tc>
        <w:tc>
          <w:tcPr>
            <w:tcW w:w="1276"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hint="eastAsia"/>
                <w:kern w:val="0"/>
              </w:rPr>
              <w:t>就业率（</w:t>
            </w:r>
            <w:r>
              <w:rPr>
                <w:rFonts w:ascii="宋体" w:hAnsi="宋体" w:cs="宋体"/>
                <w:kern w:val="0"/>
              </w:rPr>
              <w:t>%)</w:t>
            </w:r>
          </w:p>
        </w:tc>
      </w:tr>
      <w:tr w:rsidR="006C51DD">
        <w:trPr>
          <w:trHeight w:val="285"/>
        </w:trPr>
        <w:tc>
          <w:tcPr>
            <w:tcW w:w="1043" w:type="dxa"/>
            <w:tcBorders>
              <w:bottom w:val="nil"/>
              <w:right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本科</w:t>
            </w:r>
          </w:p>
        </w:tc>
        <w:tc>
          <w:tcPr>
            <w:tcW w:w="1757" w:type="dxa"/>
            <w:shd w:val="clear" w:color="auto" w:fill="D6E6F4"/>
          </w:tcPr>
          <w:p w:rsidR="006C51DD" w:rsidRDefault="00F969EA">
            <w:pPr>
              <w:widowControl/>
              <w:jc w:val="center"/>
              <w:rPr>
                <w:rFonts w:ascii="宋体" w:cs="Times New Roman"/>
                <w:kern w:val="0"/>
              </w:rPr>
            </w:pPr>
            <w:r>
              <w:rPr>
                <w:rFonts w:ascii="宋体" w:hAnsi="宋体" w:cs="宋体"/>
                <w:kern w:val="0"/>
              </w:rPr>
              <w:t>918</w:t>
            </w:r>
          </w:p>
        </w:tc>
        <w:tc>
          <w:tcPr>
            <w:tcW w:w="1561" w:type="dxa"/>
            <w:shd w:val="clear" w:color="auto" w:fill="D6E6F4"/>
          </w:tcPr>
          <w:p w:rsidR="006C51DD" w:rsidRDefault="00F969EA">
            <w:pPr>
              <w:widowControl/>
              <w:jc w:val="center"/>
              <w:rPr>
                <w:rFonts w:ascii="宋体" w:cs="Times New Roman"/>
                <w:kern w:val="0"/>
              </w:rPr>
            </w:pPr>
            <w:r>
              <w:rPr>
                <w:rFonts w:ascii="宋体" w:hAnsi="宋体" w:cs="宋体"/>
                <w:kern w:val="0"/>
              </w:rPr>
              <w:t>789</w:t>
            </w:r>
          </w:p>
        </w:tc>
        <w:tc>
          <w:tcPr>
            <w:tcW w:w="1276" w:type="dxa"/>
            <w:shd w:val="clear" w:color="auto" w:fill="D6E6F4"/>
          </w:tcPr>
          <w:p w:rsidR="006C51DD" w:rsidRDefault="00F969EA">
            <w:pPr>
              <w:widowControl/>
              <w:jc w:val="center"/>
              <w:rPr>
                <w:rFonts w:ascii="宋体" w:cs="Times New Roman"/>
                <w:kern w:val="0"/>
              </w:rPr>
            </w:pPr>
            <w:r>
              <w:rPr>
                <w:rFonts w:ascii="宋体" w:hAnsi="宋体" w:cs="宋体"/>
                <w:kern w:val="0"/>
              </w:rPr>
              <w:t xml:space="preserve">85.95 </w:t>
            </w:r>
          </w:p>
        </w:tc>
        <w:tc>
          <w:tcPr>
            <w:tcW w:w="1701" w:type="dxa"/>
            <w:shd w:val="clear" w:color="auto" w:fill="D6E6F4"/>
          </w:tcPr>
          <w:p w:rsidR="006C51DD" w:rsidRDefault="00F969EA">
            <w:pPr>
              <w:widowControl/>
              <w:jc w:val="center"/>
              <w:rPr>
                <w:rFonts w:ascii="宋体" w:cs="Times New Roman"/>
                <w:kern w:val="0"/>
              </w:rPr>
            </w:pPr>
            <w:r>
              <w:rPr>
                <w:rFonts w:ascii="宋体" w:hAnsi="宋体" w:cs="宋体"/>
                <w:kern w:val="0"/>
              </w:rPr>
              <w:t>5444</w:t>
            </w:r>
          </w:p>
        </w:tc>
        <w:tc>
          <w:tcPr>
            <w:tcW w:w="1559" w:type="dxa"/>
            <w:shd w:val="clear" w:color="auto" w:fill="D6E6F4"/>
          </w:tcPr>
          <w:p w:rsidR="006C51DD" w:rsidRDefault="00F969EA">
            <w:pPr>
              <w:widowControl/>
              <w:jc w:val="center"/>
              <w:rPr>
                <w:rFonts w:ascii="宋体" w:cs="Times New Roman"/>
                <w:kern w:val="0"/>
              </w:rPr>
            </w:pPr>
            <w:r>
              <w:rPr>
                <w:rFonts w:ascii="宋体" w:hAnsi="宋体" w:cs="宋体"/>
                <w:kern w:val="0"/>
              </w:rPr>
              <w:t>4760</w:t>
            </w:r>
          </w:p>
        </w:tc>
        <w:tc>
          <w:tcPr>
            <w:tcW w:w="1276" w:type="dxa"/>
            <w:shd w:val="clear" w:color="auto" w:fill="D6E6F4"/>
          </w:tcPr>
          <w:p w:rsidR="006C51DD" w:rsidRDefault="00F969EA">
            <w:pPr>
              <w:widowControl/>
              <w:jc w:val="center"/>
              <w:rPr>
                <w:rFonts w:ascii="宋体" w:cs="Times New Roman"/>
                <w:kern w:val="0"/>
              </w:rPr>
            </w:pPr>
            <w:r>
              <w:rPr>
                <w:rFonts w:ascii="宋体" w:hAnsi="宋体" w:cs="宋体"/>
                <w:kern w:val="0"/>
              </w:rPr>
              <w:t xml:space="preserve">87.44 </w:t>
            </w:r>
          </w:p>
        </w:tc>
      </w:tr>
      <w:tr w:rsidR="006C51DD">
        <w:trPr>
          <w:trHeight w:val="285"/>
        </w:trPr>
        <w:tc>
          <w:tcPr>
            <w:tcW w:w="1043" w:type="dxa"/>
            <w:tcBorders>
              <w:top w:val="single" w:sz="8" w:space="0" w:color="FFFFFF"/>
              <w:bottom w:val="nil"/>
              <w:right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专科</w:t>
            </w:r>
          </w:p>
        </w:tc>
        <w:tc>
          <w:tcPr>
            <w:tcW w:w="1757"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130</w:t>
            </w:r>
          </w:p>
        </w:tc>
        <w:tc>
          <w:tcPr>
            <w:tcW w:w="1561"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100</w:t>
            </w:r>
          </w:p>
        </w:tc>
        <w:tc>
          <w:tcPr>
            <w:tcW w:w="1276"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 xml:space="preserve">76.92 </w:t>
            </w:r>
          </w:p>
        </w:tc>
        <w:tc>
          <w:tcPr>
            <w:tcW w:w="1701"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1481</w:t>
            </w:r>
          </w:p>
        </w:tc>
        <w:tc>
          <w:tcPr>
            <w:tcW w:w="1559"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1002</w:t>
            </w:r>
          </w:p>
        </w:tc>
        <w:tc>
          <w:tcPr>
            <w:tcW w:w="1276"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 xml:space="preserve">67.66 </w:t>
            </w:r>
          </w:p>
        </w:tc>
      </w:tr>
      <w:tr w:rsidR="006C51DD">
        <w:trPr>
          <w:trHeight w:val="285"/>
        </w:trPr>
        <w:tc>
          <w:tcPr>
            <w:tcW w:w="1043" w:type="dxa"/>
            <w:tcBorders>
              <w:bottom w:val="nil"/>
              <w:right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研究生</w:t>
            </w:r>
          </w:p>
        </w:tc>
        <w:tc>
          <w:tcPr>
            <w:tcW w:w="1757" w:type="dxa"/>
            <w:shd w:val="clear" w:color="auto" w:fill="D6E6F4"/>
          </w:tcPr>
          <w:p w:rsidR="006C51DD" w:rsidRDefault="00F969EA">
            <w:pPr>
              <w:widowControl/>
              <w:jc w:val="center"/>
              <w:rPr>
                <w:rFonts w:ascii="宋体" w:cs="Times New Roman"/>
                <w:kern w:val="0"/>
              </w:rPr>
            </w:pPr>
            <w:r>
              <w:rPr>
                <w:rFonts w:ascii="宋体" w:hAnsi="宋体" w:cs="宋体"/>
                <w:kern w:val="0"/>
              </w:rPr>
              <w:t>38</w:t>
            </w:r>
          </w:p>
        </w:tc>
        <w:tc>
          <w:tcPr>
            <w:tcW w:w="1561" w:type="dxa"/>
            <w:shd w:val="clear" w:color="auto" w:fill="D6E6F4"/>
          </w:tcPr>
          <w:p w:rsidR="006C51DD" w:rsidRDefault="00F969EA">
            <w:pPr>
              <w:widowControl/>
              <w:jc w:val="center"/>
              <w:rPr>
                <w:rFonts w:ascii="宋体" w:cs="Times New Roman"/>
                <w:kern w:val="0"/>
              </w:rPr>
            </w:pPr>
            <w:r>
              <w:rPr>
                <w:rFonts w:ascii="宋体" w:hAnsi="宋体" w:cs="宋体"/>
                <w:kern w:val="0"/>
              </w:rPr>
              <w:t>19</w:t>
            </w:r>
          </w:p>
        </w:tc>
        <w:tc>
          <w:tcPr>
            <w:tcW w:w="1276" w:type="dxa"/>
            <w:shd w:val="clear" w:color="auto" w:fill="D6E6F4"/>
          </w:tcPr>
          <w:p w:rsidR="006C51DD" w:rsidRDefault="00F969EA">
            <w:pPr>
              <w:widowControl/>
              <w:jc w:val="center"/>
              <w:rPr>
                <w:rFonts w:ascii="宋体" w:cs="Times New Roman"/>
                <w:kern w:val="0"/>
              </w:rPr>
            </w:pPr>
            <w:r>
              <w:rPr>
                <w:rFonts w:ascii="宋体" w:hAnsi="宋体" w:cs="宋体" w:hint="eastAsia"/>
                <w:kern w:val="0"/>
              </w:rPr>
              <w:t>5</w:t>
            </w:r>
            <w:r>
              <w:rPr>
                <w:rFonts w:ascii="宋体" w:hAnsi="宋体" w:cs="宋体"/>
                <w:kern w:val="0"/>
              </w:rPr>
              <w:t xml:space="preserve">0.00 </w:t>
            </w:r>
          </w:p>
        </w:tc>
        <w:tc>
          <w:tcPr>
            <w:tcW w:w="1701" w:type="dxa"/>
            <w:shd w:val="clear" w:color="auto" w:fill="D6E6F4"/>
          </w:tcPr>
          <w:p w:rsidR="006C51DD" w:rsidRDefault="00F969EA">
            <w:pPr>
              <w:widowControl/>
              <w:jc w:val="center"/>
              <w:rPr>
                <w:rFonts w:ascii="宋体" w:cs="Times New Roman"/>
                <w:kern w:val="0"/>
              </w:rPr>
            </w:pPr>
            <w:r>
              <w:rPr>
                <w:rFonts w:ascii="宋体" w:hAnsi="宋体" w:cs="宋体"/>
                <w:kern w:val="0"/>
              </w:rPr>
              <w:t>1031</w:t>
            </w:r>
          </w:p>
        </w:tc>
        <w:tc>
          <w:tcPr>
            <w:tcW w:w="1559" w:type="dxa"/>
            <w:shd w:val="clear" w:color="auto" w:fill="D6E6F4"/>
          </w:tcPr>
          <w:p w:rsidR="006C51DD" w:rsidRDefault="00F969EA">
            <w:pPr>
              <w:widowControl/>
              <w:jc w:val="center"/>
              <w:rPr>
                <w:rFonts w:ascii="宋体" w:cs="Times New Roman"/>
                <w:kern w:val="0"/>
              </w:rPr>
            </w:pPr>
            <w:r>
              <w:rPr>
                <w:rFonts w:ascii="宋体" w:hAnsi="宋体" w:cs="宋体"/>
                <w:kern w:val="0"/>
              </w:rPr>
              <w:t>286</w:t>
            </w:r>
          </w:p>
        </w:tc>
        <w:tc>
          <w:tcPr>
            <w:tcW w:w="1276" w:type="dxa"/>
            <w:shd w:val="clear" w:color="auto" w:fill="D6E6F4"/>
          </w:tcPr>
          <w:p w:rsidR="006C51DD" w:rsidRDefault="00F969EA">
            <w:pPr>
              <w:widowControl/>
              <w:jc w:val="center"/>
              <w:rPr>
                <w:rFonts w:ascii="宋体" w:cs="Times New Roman"/>
                <w:kern w:val="0"/>
              </w:rPr>
            </w:pPr>
            <w:r>
              <w:rPr>
                <w:rFonts w:ascii="宋体" w:hAnsi="宋体" w:cs="宋体"/>
                <w:kern w:val="0"/>
              </w:rPr>
              <w:t xml:space="preserve">27.74 </w:t>
            </w:r>
          </w:p>
        </w:tc>
      </w:tr>
      <w:tr w:rsidR="006C51DD">
        <w:trPr>
          <w:trHeight w:val="285"/>
        </w:trPr>
        <w:tc>
          <w:tcPr>
            <w:tcW w:w="1043" w:type="dxa"/>
            <w:tcBorders>
              <w:top w:val="single" w:sz="8" w:space="0" w:color="FFFFFF"/>
              <w:bottom w:val="single" w:sz="8" w:space="0" w:color="FFFFFF"/>
              <w:right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总计</w:t>
            </w:r>
          </w:p>
        </w:tc>
        <w:tc>
          <w:tcPr>
            <w:tcW w:w="1757"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1086</w:t>
            </w:r>
          </w:p>
        </w:tc>
        <w:tc>
          <w:tcPr>
            <w:tcW w:w="1561"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908</w:t>
            </w:r>
          </w:p>
        </w:tc>
        <w:tc>
          <w:tcPr>
            <w:tcW w:w="1276"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 xml:space="preserve">83.61 </w:t>
            </w:r>
          </w:p>
        </w:tc>
        <w:tc>
          <w:tcPr>
            <w:tcW w:w="1701"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7956</w:t>
            </w:r>
          </w:p>
        </w:tc>
        <w:tc>
          <w:tcPr>
            <w:tcW w:w="1559"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6048</w:t>
            </w:r>
          </w:p>
        </w:tc>
        <w:tc>
          <w:tcPr>
            <w:tcW w:w="1276"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 xml:space="preserve">76.02 </w:t>
            </w:r>
          </w:p>
        </w:tc>
      </w:tr>
    </w:tbl>
    <w:p w:rsidR="006C51DD" w:rsidRDefault="006C51DD">
      <w:pPr>
        <w:ind w:firstLineChars="100" w:firstLine="280"/>
        <w:jc w:val="left"/>
        <w:rPr>
          <w:rFonts w:cs="Times New Roman"/>
          <w:sz w:val="28"/>
          <w:szCs w:val="28"/>
        </w:rPr>
      </w:pPr>
    </w:p>
    <w:p w:rsidR="006C51DD" w:rsidRDefault="00F969EA">
      <w:pPr>
        <w:pStyle w:val="3"/>
        <w:rPr>
          <w:rFonts w:hAnsi="Arial" w:cs="Times New Roman"/>
          <w:sz w:val="28"/>
          <w:szCs w:val="28"/>
        </w:rPr>
      </w:pPr>
      <w:bookmarkStart w:id="12" w:name="_Toc440636131"/>
      <w:r>
        <w:rPr>
          <w:rFonts w:hAnsi="Arial"/>
          <w:sz w:val="28"/>
          <w:szCs w:val="28"/>
        </w:rPr>
        <w:lastRenderedPageBreak/>
        <w:t>2</w:t>
      </w:r>
      <w:r>
        <w:rPr>
          <w:rFonts w:hAnsi="Arial" w:cs="宋体" w:hint="eastAsia"/>
          <w:sz w:val="28"/>
          <w:szCs w:val="28"/>
        </w:rPr>
        <w:t>、各学院各专业就业率</w:t>
      </w:r>
      <w:bookmarkEnd w:id="12"/>
    </w:p>
    <w:p w:rsidR="006C51DD" w:rsidRDefault="00F969EA">
      <w:pPr>
        <w:ind w:firstLine="540"/>
        <w:jc w:val="left"/>
        <w:rPr>
          <w:rFonts w:cs="Times New Roman"/>
          <w:sz w:val="28"/>
          <w:szCs w:val="28"/>
        </w:rPr>
      </w:pPr>
      <w:r>
        <w:rPr>
          <w:rFonts w:cs="宋体" w:hint="eastAsia"/>
          <w:sz w:val="28"/>
          <w:szCs w:val="28"/>
        </w:rPr>
        <w:t>蒙语授课毕业生分布在我校</w:t>
      </w:r>
      <w:r>
        <w:rPr>
          <w:sz w:val="28"/>
          <w:szCs w:val="28"/>
        </w:rPr>
        <w:t>20</w:t>
      </w:r>
      <w:r>
        <w:rPr>
          <w:rFonts w:cs="宋体" w:hint="eastAsia"/>
          <w:sz w:val="28"/>
          <w:szCs w:val="28"/>
        </w:rPr>
        <w:t>个学院，</w:t>
      </w:r>
      <w:r>
        <w:rPr>
          <w:sz w:val="28"/>
          <w:szCs w:val="28"/>
        </w:rPr>
        <w:t>44</w:t>
      </w:r>
      <w:r>
        <w:rPr>
          <w:rFonts w:cs="宋体" w:hint="eastAsia"/>
          <w:sz w:val="28"/>
          <w:szCs w:val="28"/>
        </w:rPr>
        <w:t>个专业，涵盖理学、工学、法学、文学、教育学、历史学、艺术学、哲学、经济学、管理学</w:t>
      </w:r>
      <w:r>
        <w:rPr>
          <w:sz w:val="28"/>
          <w:szCs w:val="28"/>
        </w:rPr>
        <w:t>10</w:t>
      </w:r>
      <w:r>
        <w:rPr>
          <w:rFonts w:cs="宋体" w:hint="eastAsia"/>
          <w:sz w:val="28"/>
          <w:szCs w:val="28"/>
        </w:rPr>
        <w:t>个学科。达到平均就业率</w:t>
      </w:r>
      <w:r>
        <w:rPr>
          <w:sz w:val="28"/>
          <w:szCs w:val="28"/>
        </w:rPr>
        <w:t>83.61%</w:t>
      </w:r>
      <w:r>
        <w:rPr>
          <w:rFonts w:cs="宋体" w:hint="eastAsia"/>
          <w:sz w:val="28"/>
          <w:szCs w:val="28"/>
        </w:rPr>
        <w:t>以上的有</w:t>
      </w:r>
      <w:r>
        <w:rPr>
          <w:sz w:val="28"/>
          <w:szCs w:val="28"/>
        </w:rPr>
        <w:t>12</w:t>
      </w:r>
      <w:r>
        <w:rPr>
          <w:rFonts w:cs="宋体" w:hint="eastAsia"/>
          <w:sz w:val="28"/>
          <w:szCs w:val="28"/>
        </w:rPr>
        <w:t>个学院，其中化学与环境科学学院、马克思主义学院和地理科学学院就业率较高，分别为</w:t>
      </w:r>
      <w:r>
        <w:rPr>
          <w:sz w:val="28"/>
          <w:szCs w:val="28"/>
        </w:rPr>
        <w:t>100%</w:t>
      </w:r>
      <w:r>
        <w:rPr>
          <w:rFonts w:cs="宋体" w:hint="eastAsia"/>
          <w:sz w:val="28"/>
          <w:szCs w:val="28"/>
        </w:rPr>
        <w:t>、</w:t>
      </w:r>
      <w:r>
        <w:rPr>
          <w:sz w:val="28"/>
          <w:szCs w:val="28"/>
        </w:rPr>
        <w:t>100%</w:t>
      </w:r>
      <w:r>
        <w:rPr>
          <w:rFonts w:cs="宋体" w:hint="eastAsia"/>
          <w:sz w:val="28"/>
          <w:szCs w:val="28"/>
        </w:rPr>
        <w:t>和</w:t>
      </w:r>
      <w:r>
        <w:rPr>
          <w:sz w:val="28"/>
          <w:szCs w:val="28"/>
        </w:rPr>
        <w:t>96.67%</w:t>
      </w:r>
      <w:r>
        <w:rPr>
          <w:rFonts w:cs="宋体" w:hint="eastAsia"/>
          <w:sz w:val="28"/>
          <w:szCs w:val="28"/>
        </w:rPr>
        <w:t>。各学院就业率如下图所示：</w:t>
      </w:r>
      <w:r w:rsidR="00587977">
        <w:rPr>
          <w:rFonts w:cs="Times New Roman"/>
          <w:noProof/>
          <w:sz w:val="28"/>
          <w:szCs w:val="28"/>
        </w:rPr>
        <w:drawing>
          <wp:inline distT="0" distB="0" distL="0" distR="0">
            <wp:extent cx="5713095" cy="1609090"/>
            <wp:effectExtent l="19050" t="0" r="190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713095" cy="1609090"/>
                    </a:xfrm>
                    <a:prstGeom prst="rect">
                      <a:avLst/>
                    </a:prstGeom>
                    <a:noFill/>
                    <a:ln w="9525">
                      <a:noFill/>
                      <a:miter lim="800000"/>
                      <a:headEnd/>
                      <a:tailEnd/>
                    </a:ln>
                  </pic:spPr>
                </pic:pic>
              </a:graphicData>
            </a:graphic>
          </wp:inline>
        </w:drawing>
      </w:r>
    </w:p>
    <w:p w:rsidR="006C51DD" w:rsidRDefault="00654D5E">
      <w:pPr>
        <w:jc w:val="left"/>
        <w:rPr>
          <w:rFonts w:cs="Times New Roman"/>
          <w:sz w:val="28"/>
          <w:szCs w:val="28"/>
        </w:rPr>
      </w:pPr>
      <w:r w:rsidRPr="00654D5E">
        <w:pict>
          <v:shape id="_x0000_s1037" type="#_x0000_t202" style="position:absolute;margin-left:143.05pt;margin-top:.5pt;width:241.3pt;height:24.8pt;z-index:251644928" stroked="f">
            <v:textbox>
              <w:txbxContent>
                <w:p w:rsidR="006C51DD" w:rsidRDefault="00F969EA">
                  <w:pPr>
                    <w:rPr>
                      <w:rFonts w:cs="Times New Roman"/>
                    </w:rPr>
                  </w:pPr>
                  <w:r>
                    <w:rPr>
                      <w:rFonts w:cs="宋体" w:hint="eastAsia"/>
                    </w:rPr>
                    <w:t>图</w:t>
                  </w:r>
                  <w:r>
                    <w:t>1.11</w:t>
                  </w:r>
                  <w:r>
                    <w:rPr>
                      <w:rFonts w:cs="宋体" w:hint="eastAsia"/>
                    </w:rPr>
                    <w:t>：</w:t>
                  </w:r>
                  <w:r>
                    <w:t>2015</w:t>
                  </w:r>
                  <w:r>
                    <w:rPr>
                      <w:rFonts w:cs="宋体" w:hint="eastAsia"/>
                    </w:rPr>
                    <w:t>届蒙授毕业生各学院就业率分布</w:t>
                  </w:r>
                </w:p>
              </w:txbxContent>
            </v:textbox>
          </v:shape>
        </w:pict>
      </w:r>
    </w:p>
    <w:p w:rsidR="006C51DD" w:rsidRDefault="00F969EA">
      <w:pPr>
        <w:ind w:firstLineChars="200" w:firstLine="560"/>
        <w:jc w:val="left"/>
        <w:rPr>
          <w:rFonts w:cs="Times New Roman"/>
          <w:sz w:val="28"/>
          <w:szCs w:val="28"/>
        </w:rPr>
      </w:pPr>
      <w:r>
        <w:rPr>
          <w:rFonts w:cs="宋体" w:hint="eastAsia"/>
          <w:sz w:val="28"/>
          <w:szCs w:val="28"/>
        </w:rPr>
        <w:t>本专科各专业就业率水平较高，</w:t>
      </w:r>
      <w:r>
        <w:rPr>
          <w:sz w:val="28"/>
          <w:szCs w:val="28"/>
        </w:rPr>
        <w:t>15</w:t>
      </w:r>
      <w:r>
        <w:rPr>
          <w:rFonts w:cs="宋体" w:hint="eastAsia"/>
          <w:sz w:val="28"/>
          <w:szCs w:val="28"/>
        </w:rPr>
        <w:t>个专业达到</w:t>
      </w:r>
      <w:r>
        <w:rPr>
          <w:sz w:val="28"/>
          <w:szCs w:val="28"/>
        </w:rPr>
        <w:t>90%</w:t>
      </w:r>
      <w:r>
        <w:rPr>
          <w:rFonts w:cs="宋体" w:hint="eastAsia"/>
          <w:sz w:val="28"/>
          <w:szCs w:val="28"/>
        </w:rPr>
        <w:t>以上，其中地理科学（蒙授）、教育学、新闻学（蒙授）就业率均达到了</w:t>
      </w:r>
      <w:r>
        <w:rPr>
          <w:sz w:val="28"/>
          <w:szCs w:val="28"/>
        </w:rPr>
        <w:t>100%</w:t>
      </w:r>
      <w:r>
        <w:rPr>
          <w:rFonts w:cs="宋体" w:hint="eastAsia"/>
          <w:sz w:val="28"/>
          <w:szCs w:val="28"/>
        </w:rPr>
        <w:t>。研究生各专业就业率差距较大，马克思主义基本原理、中国近现代史基本问题研究和音乐与舞蹈学就业率同样达到了</w:t>
      </w:r>
      <w:r>
        <w:rPr>
          <w:sz w:val="28"/>
          <w:szCs w:val="28"/>
        </w:rPr>
        <w:t>100%</w:t>
      </w:r>
      <w:r>
        <w:rPr>
          <w:rFonts w:hint="eastAsia"/>
          <w:sz w:val="28"/>
          <w:szCs w:val="28"/>
        </w:rPr>
        <w:t>，也有部分专业就业率较低。</w:t>
      </w:r>
      <w:bookmarkStart w:id="13" w:name="_GoBack"/>
      <w:bookmarkEnd w:id="13"/>
      <w:r>
        <w:rPr>
          <w:rFonts w:cs="宋体" w:hint="eastAsia"/>
          <w:sz w:val="28"/>
          <w:szCs w:val="28"/>
        </w:rPr>
        <w:t>本专科及研究生各专业就业率如下图所示：</w:t>
      </w:r>
    </w:p>
    <w:p w:rsidR="006C51DD" w:rsidRDefault="006C51DD">
      <w:pPr>
        <w:jc w:val="left"/>
        <w:rPr>
          <w:rFonts w:cs="Times New Roman"/>
          <w:sz w:val="28"/>
          <w:szCs w:val="28"/>
        </w:rPr>
      </w:pPr>
    </w:p>
    <w:p w:rsidR="006C51DD" w:rsidRDefault="00654D5E">
      <w:pPr>
        <w:jc w:val="left"/>
        <w:rPr>
          <w:rFonts w:cs="Times New Roman"/>
          <w:sz w:val="28"/>
          <w:szCs w:val="28"/>
        </w:rPr>
      </w:pPr>
      <w:r w:rsidRPr="00654D5E">
        <w:lastRenderedPageBreak/>
        <w:pict>
          <v:shape id="_x0000_s1038" type="#_x0000_t202" style="position:absolute;margin-left:143.05pt;margin-top:243.15pt;width:272.4pt;height:24.8pt;z-index:251645952" stroked="f">
            <v:textbox>
              <w:txbxContent>
                <w:p w:rsidR="006C51DD" w:rsidRDefault="00F969EA">
                  <w:pPr>
                    <w:rPr>
                      <w:rFonts w:cs="Times New Roman"/>
                    </w:rPr>
                  </w:pPr>
                  <w:r>
                    <w:rPr>
                      <w:rFonts w:cs="宋体" w:hint="eastAsia"/>
                    </w:rPr>
                    <w:t>图</w:t>
                  </w:r>
                  <w:r>
                    <w:t>1.1</w:t>
                  </w:r>
                  <w:r>
                    <w:rPr>
                      <w:rFonts w:hint="eastAsia"/>
                    </w:rPr>
                    <w:t>2</w:t>
                  </w:r>
                  <w:r>
                    <w:rPr>
                      <w:rFonts w:cs="宋体" w:hint="eastAsia"/>
                    </w:rPr>
                    <w:t>：</w:t>
                  </w:r>
                  <w:r>
                    <w:t>2015</w:t>
                  </w:r>
                  <w:r>
                    <w:rPr>
                      <w:rFonts w:cs="宋体" w:hint="eastAsia"/>
                    </w:rPr>
                    <w:t>届蒙授毕业生本专科专业就业率分布</w:t>
                  </w:r>
                </w:p>
              </w:txbxContent>
            </v:textbox>
          </v:shape>
        </w:pict>
      </w:r>
      <w:r w:rsidR="00587977">
        <w:rPr>
          <w:rFonts w:cs="Times New Roman"/>
          <w:noProof/>
          <w:sz w:val="28"/>
          <w:szCs w:val="28"/>
        </w:rPr>
        <w:drawing>
          <wp:inline distT="0" distB="0" distL="0" distR="0">
            <wp:extent cx="6174105" cy="298450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6174105" cy="2984500"/>
                    </a:xfrm>
                    <a:prstGeom prst="rect">
                      <a:avLst/>
                    </a:prstGeom>
                    <a:noFill/>
                    <a:ln w="9525">
                      <a:noFill/>
                      <a:miter lim="800000"/>
                      <a:headEnd/>
                      <a:tailEnd/>
                    </a:ln>
                  </pic:spPr>
                </pic:pic>
              </a:graphicData>
            </a:graphic>
          </wp:inline>
        </w:drawing>
      </w: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587977">
      <w:pPr>
        <w:jc w:val="center"/>
        <w:rPr>
          <w:rFonts w:cs="Times New Roman"/>
          <w:sz w:val="28"/>
          <w:szCs w:val="28"/>
        </w:rPr>
      </w:pPr>
      <w:r>
        <w:rPr>
          <w:rFonts w:cs="Times New Roman"/>
          <w:noProof/>
          <w:sz w:val="28"/>
          <w:szCs w:val="28"/>
        </w:rPr>
        <w:drawing>
          <wp:inline distT="0" distB="0" distL="0" distR="0">
            <wp:extent cx="4301490" cy="1529080"/>
            <wp:effectExtent l="1905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4301490" cy="1529080"/>
                    </a:xfrm>
                    <a:prstGeom prst="rect">
                      <a:avLst/>
                    </a:prstGeom>
                    <a:noFill/>
                    <a:ln w="9525">
                      <a:noFill/>
                      <a:miter lim="800000"/>
                      <a:headEnd/>
                      <a:tailEnd/>
                    </a:ln>
                  </pic:spPr>
                </pic:pic>
              </a:graphicData>
            </a:graphic>
          </wp:inline>
        </w:drawing>
      </w:r>
    </w:p>
    <w:p w:rsidR="006C51DD" w:rsidRDefault="00654D5E">
      <w:pPr>
        <w:jc w:val="left"/>
        <w:rPr>
          <w:rFonts w:cs="Times New Roman"/>
          <w:sz w:val="28"/>
          <w:szCs w:val="28"/>
        </w:rPr>
      </w:pPr>
      <w:r w:rsidRPr="00654D5E">
        <w:pict>
          <v:shape id="_x0000_s1039" type="#_x0000_t202" style="position:absolute;margin-left:108.95pt;margin-top:7.4pt;width:272.4pt;height:24.8pt;z-index:251646976" stroked="f">
            <v:textbox>
              <w:txbxContent>
                <w:p w:rsidR="006C51DD" w:rsidRDefault="00F969EA">
                  <w:pPr>
                    <w:rPr>
                      <w:rFonts w:cs="Times New Roman"/>
                    </w:rPr>
                  </w:pPr>
                  <w:r>
                    <w:rPr>
                      <w:rFonts w:cs="宋体" w:hint="eastAsia"/>
                    </w:rPr>
                    <w:t>图</w:t>
                  </w:r>
                  <w:r>
                    <w:t>1.1</w:t>
                  </w:r>
                  <w:r>
                    <w:rPr>
                      <w:rFonts w:hint="eastAsia"/>
                    </w:rPr>
                    <w:t>3</w:t>
                  </w:r>
                  <w:r>
                    <w:rPr>
                      <w:rFonts w:cs="宋体" w:hint="eastAsia"/>
                    </w:rPr>
                    <w:t>：</w:t>
                  </w:r>
                  <w:r>
                    <w:t>2015</w:t>
                  </w:r>
                  <w:r>
                    <w:rPr>
                      <w:rFonts w:cs="宋体" w:hint="eastAsia"/>
                    </w:rPr>
                    <w:t>届蒙授毕业生研究生专业就业率分布</w:t>
                  </w:r>
                </w:p>
              </w:txbxContent>
            </v:textbox>
          </v:shape>
        </w:pict>
      </w: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F969EA">
      <w:pPr>
        <w:pStyle w:val="1"/>
        <w:rPr>
          <w:rFonts w:cs="Times New Roman"/>
          <w:sz w:val="32"/>
          <w:szCs w:val="32"/>
        </w:rPr>
      </w:pPr>
      <w:bookmarkStart w:id="14" w:name="_Toc440636132"/>
      <w:r>
        <w:rPr>
          <w:rFonts w:cs="宋体" w:hint="eastAsia"/>
          <w:sz w:val="32"/>
          <w:szCs w:val="32"/>
        </w:rPr>
        <w:lastRenderedPageBreak/>
        <w:t>二、毕业生就业情况与特点分析</w:t>
      </w:r>
      <w:bookmarkEnd w:id="14"/>
    </w:p>
    <w:p w:rsidR="006C51DD" w:rsidRDefault="00F969EA" w:rsidP="00C940C9">
      <w:pPr>
        <w:ind w:firstLineChars="250" w:firstLine="700"/>
        <w:rPr>
          <w:rFonts w:ascii="??_GB2312" w:hAnsi="??_GB2312" w:cs="??_GB2312"/>
          <w:sz w:val="28"/>
          <w:szCs w:val="28"/>
        </w:rPr>
      </w:pPr>
      <w:r>
        <w:rPr>
          <w:rFonts w:ascii="??_GB2312" w:hAnsi="??_GB2312" w:cs="宋体" w:hint="eastAsia"/>
          <w:sz w:val="28"/>
          <w:szCs w:val="28"/>
        </w:rPr>
        <w:t>根据《关于调整全国普通高等学校毕业生就业数据库机构及代码标准的通知》</w:t>
      </w:r>
      <w:r>
        <w:rPr>
          <w:rFonts w:ascii="??_GB2312" w:hAnsi="??_GB2312" w:cs="??_GB2312"/>
          <w:sz w:val="28"/>
          <w:szCs w:val="28"/>
        </w:rPr>
        <w:t>[</w:t>
      </w:r>
      <w:r>
        <w:rPr>
          <w:rFonts w:ascii="??_GB2312" w:hAnsi="??_GB2312" w:cs="宋体" w:hint="eastAsia"/>
          <w:sz w:val="28"/>
          <w:szCs w:val="28"/>
        </w:rPr>
        <w:t>教学司（</w:t>
      </w:r>
      <w:r>
        <w:rPr>
          <w:rFonts w:ascii="??_GB2312" w:hAnsi="??_GB2312" w:cs="??_GB2312"/>
          <w:sz w:val="28"/>
          <w:szCs w:val="28"/>
        </w:rPr>
        <w:t>2014</w:t>
      </w:r>
      <w:r>
        <w:rPr>
          <w:rFonts w:ascii="??_GB2312" w:hAnsi="??_GB2312" w:cs="宋体" w:hint="eastAsia"/>
          <w:sz w:val="28"/>
          <w:szCs w:val="28"/>
        </w:rPr>
        <w:t>）</w:t>
      </w:r>
      <w:r>
        <w:rPr>
          <w:rFonts w:ascii="??_GB2312" w:hAnsi="??_GB2312" w:cs="??_GB2312"/>
          <w:sz w:val="28"/>
          <w:szCs w:val="28"/>
        </w:rPr>
        <w:t>1</w:t>
      </w:r>
      <w:r>
        <w:rPr>
          <w:rFonts w:ascii="??_GB2312" w:hAnsi="??_GB2312" w:cs="宋体" w:hint="eastAsia"/>
          <w:sz w:val="28"/>
          <w:szCs w:val="28"/>
        </w:rPr>
        <w:t>号</w:t>
      </w:r>
      <w:r>
        <w:rPr>
          <w:rFonts w:ascii="??_GB2312" w:hAnsi="??_GB2312" w:cs="??_GB2312"/>
          <w:sz w:val="28"/>
          <w:szCs w:val="28"/>
        </w:rPr>
        <w:t>]</w:t>
      </w:r>
      <w:r>
        <w:rPr>
          <w:rFonts w:ascii="??_GB2312" w:hAnsi="??_GB2312" w:cs="宋体" w:hint="eastAsia"/>
          <w:sz w:val="28"/>
          <w:szCs w:val="28"/>
        </w:rPr>
        <w:t>文件精神，毕业生总人数</w:t>
      </w:r>
      <w:r>
        <w:rPr>
          <w:rFonts w:ascii="??_GB2312" w:hAnsi="??_GB2312" w:cs="??_GB2312"/>
          <w:sz w:val="28"/>
          <w:szCs w:val="28"/>
        </w:rPr>
        <w:t>=</w:t>
      </w:r>
      <w:r>
        <w:rPr>
          <w:rFonts w:ascii="??_GB2312" w:hAnsi="??_GB2312" w:cs="宋体" w:hint="eastAsia"/>
          <w:sz w:val="28"/>
          <w:szCs w:val="28"/>
        </w:rPr>
        <w:t>（签就业协议形式就业</w:t>
      </w:r>
      <w:r>
        <w:rPr>
          <w:rFonts w:ascii="??_GB2312" w:hAnsi="??_GB2312" w:cs="??_GB2312"/>
          <w:sz w:val="28"/>
          <w:szCs w:val="28"/>
        </w:rPr>
        <w:t>+</w:t>
      </w:r>
      <w:r>
        <w:rPr>
          <w:rFonts w:ascii="??_GB2312" w:hAnsi="??_GB2312" w:cs="宋体" w:hint="eastAsia"/>
          <w:sz w:val="28"/>
          <w:szCs w:val="28"/>
        </w:rPr>
        <w:t>签劳动合同形式就业</w:t>
      </w:r>
      <w:r>
        <w:rPr>
          <w:rFonts w:ascii="??_GB2312" w:hAnsi="??_GB2312" w:cs="??_GB2312"/>
          <w:sz w:val="28"/>
          <w:szCs w:val="28"/>
        </w:rPr>
        <w:t>+</w:t>
      </w:r>
      <w:r>
        <w:rPr>
          <w:rFonts w:ascii="??_GB2312" w:hAnsi="??_GB2312" w:cs="宋体" w:hint="eastAsia"/>
          <w:sz w:val="28"/>
          <w:szCs w:val="28"/>
        </w:rPr>
        <w:t>其他录用形式就业</w:t>
      </w:r>
      <w:r>
        <w:rPr>
          <w:rFonts w:ascii="??_GB2312" w:hAnsi="??_GB2312" w:cs="??_GB2312"/>
          <w:sz w:val="28"/>
          <w:szCs w:val="28"/>
        </w:rPr>
        <w:t>+</w:t>
      </w:r>
      <w:r>
        <w:rPr>
          <w:rFonts w:ascii="??_GB2312" w:hAnsi="??_GB2312" w:cs="宋体" w:hint="eastAsia"/>
          <w:sz w:val="28"/>
          <w:szCs w:val="28"/>
        </w:rPr>
        <w:t>科研助理</w:t>
      </w:r>
      <w:r>
        <w:rPr>
          <w:rFonts w:ascii="??_GB2312" w:hAnsi="??_GB2312" w:cs="??_GB2312"/>
          <w:sz w:val="28"/>
          <w:szCs w:val="28"/>
        </w:rPr>
        <w:t>+</w:t>
      </w:r>
      <w:r>
        <w:rPr>
          <w:rFonts w:ascii="??_GB2312" w:hAnsi="??_GB2312" w:cs="宋体" w:hint="eastAsia"/>
          <w:sz w:val="28"/>
          <w:szCs w:val="28"/>
        </w:rPr>
        <w:t>应征义务兵</w:t>
      </w:r>
      <w:r>
        <w:rPr>
          <w:rFonts w:ascii="??_GB2312" w:hAnsi="??_GB2312" w:cs="??_GB2312"/>
          <w:sz w:val="28"/>
          <w:szCs w:val="28"/>
        </w:rPr>
        <w:t>+</w:t>
      </w:r>
      <w:r>
        <w:rPr>
          <w:rFonts w:ascii="??_GB2312" w:hAnsi="??_GB2312" w:cs="宋体" w:hint="eastAsia"/>
          <w:sz w:val="28"/>
          <w:szCs w:val="28"/>
        </w:rPr>
        <w:t>国家基层项目</w:t>
      </w:r>
      <w:r>
        <w:rPr>
          <w:rFonts w:ascii="??_GB2312" w:hAnsi="??_GB2312" w:cs="??_GB2312"/>
          <w:sz w:val="28"/>
          <w:szCs w:val="28"/>
        </w:rPr>
        <w:t>+</w:t>
      </w:r>
      <w:r>
        <w:rPr>
          <w:rFonts w:ascii="??_GB2312" w:hAnsi="??_GB2312" w:cs="宋体" w:hint="eastAsia"/>
          <w:sz w:val="28"/>
          <w:szCs w:val="28"/>
        </w:rPr>
        <w:t>地方基层项目</w:t>
      </w:r>
      <w:r>
        <w:rPr>
          <w:rFonts w:ascii="??_GB2312" w:hAnsi="??_GB2312" w:cs="??_GB2312"/>
          <w:sz w:val="28"/>
          <w:szCs w:val="28"/>
        </w:rPr>
        <w:t>+</w:t>
      </w:r>
      <w:r>
        <w:rPr>
          <w:rFonts w:ascii="??_GB2312" w:hAnsi="??_GB2312" w:cs="宋体" w:hint="eastAsia"/>
          <w:sz w:val="28"/>
          <w:szCs w:val="28"/>
        </w:rPr>
        <w:t>自主创业</w:t>
      </w:r>
      <w:r>
        <w:rPr>
          <w:rFonts w:ascii="??_GB2312" w:hAnsi="??_GB2312" w:cs="??_GB2312"/>
          <w:sz w:val="28"/>
          <w:szCs w:val="28"/>
        </w:rPr>
        <w:t>+</w:t>
      </w:r>
      <w:r>
        <w:rPr>
          <w:rFonts w:ascii="??_GB2312" w:hAnsi="??_GB2312" w:cs="宋体" w:hint="eastAsia"/>
          <w:sz w:val="28"/>
          <w:szCs w:val="28"/>
        </w:rPr>
        <w:t>自由职业</w:t>
      </w:r>
      <w:r>
        <w:rPr>
          <w:rFonts w:ascii="??_GB2312" w:hAnsi="??_GB2312" w:cs="??_GB2312"/>
          <w:sz w:val="28"/>
          <w:szCs w:val="28"/>
        </w:rPr>
        <w:t>+</w:t>
      </w:r>
      <w:r>
        <w:rPr>
          <w:rFonts w:ascii="??_GB2312" w:hAnsi="??_GB2312" w:cs="宋体" w:hint="eastAsia"/>
          <w:sz w:val="28"/>
          <w:szCs w:val="28"/>
        </w:rPr>
        <w:t>升学</w:t>
      </w:r>
      <w:r>
        <w:rPr>
          <w:rFonts w:ascii="??_GB2312" w:hAnsi="??_GB2312" w:cs="??_GB2312"/>
          <w:sz w:val="28"/>
          <w:szCs w:val="28"/>
        </w:rPr>
        <w:t>+</w:t>
      </w:r>
      <w:r>
        <w:rPr>
          <w:rFonts w:ascii="??_GB2312" w:hAnsi="??_GB2312" w:cs="宋体" w:hint="eastAsia"/>
          <w:sz w:val="28"/>
          <w:szCs w:val="28"/>
        </w:rPr>
        <w:t>出国出境）</w:t>
      </w:r>
      <w:r>
        <w:rPr>
          <w:rFonts w:ascii="??_GB2312" w:hAnsi="??_GB2312" w:cs="??_GB2312"/>
          <w:sz w:val="28"/>
          <w:szCs w:val="28"/>
        </w:rPr>
        <w:t>+</w:t>
      </w:r>
      <w:r>
        <w:rPr>
          <w:rFonts w:ascii="??_GB2312" w:hAnsi="??_GB2312" w:cs="宋体" w:hint="eastAsia"/>
          <w:sz w:val="28"/>
          <w:szCs w:val="28"/>
        </w:rPr>
        <w:t>（待就业</w:t>
      </w:r>
      <w:r>
        <w:rPr>
          <w:rFonts w:ascii="??_GB2312" w:hAnsi="??_GB2312" w:cs="??_GB2312"/>
          <w:sz w:val="28"/>
          <w:szCs w:val="28"/>
        </w:rPr>
        <w:t>+</w:t>
      </w:r>
      <w:r>
        <w:rPr>
          <w:rFonts w:ascii="??_GB2312" w:hAnsi="??_GB2312" w:cs="宋体" w:hint="eastAsia"/>
          <w:sz w:val="28"/>
          <w:szCs w:val="28"/>
        </w:rPr>
        <w:t>不就业拟升学</w:t>
      </w:r>
      <w:r>
        <w:rPr>
          <w:rFonts w:ascii="??_GB2312" w:hAnsi="??_GB2312" w:cs="??_GB2312"/>
          <w:sz w:val="28"/>
          <w:szCs w:val="28"/>
        </w:rPr>
        <w:t>+</w:t>
      </w:r>
      <w:r>
        <w:rPr>
          <w:rFonts w:ascii="??_GB2312" w:hAnsi="??_GB2312" w:cs="宋体" w:hint="eastAsia"/>
          <w:sz w:val="28"/>
          <w:szCs w:val="28"/>
        </w:rPr>
        <w:t>其他暂不就业）。已就业毕业生人数</w:t>
      </w:r>
      <w:r>
        <w:rPr>
          <w:rFonts w:ascii="??_GB2312" w:hAnsi="??_GB2312" w:cs="??_GB2312"/>
          <w:sz w:val="28"/>
          <w:szCs w:val="28"/>
        </w:rPr>
        <w:t>=</w:t>
      </w:r>
      <w:r>
        <w:rPr>
          <w:rFonts w:ascii="??_GB2312" w:hAnsi="??_GB2312" w:cs="宋体" w:hint="eastAsia"/>
          <w:sz w:val="28"/>
          <w:szCs w:val="28"/>
        </w:rPr>
        <w:t>签就业协议形式就业</w:t>
      </w:r>
      <w:r>
        <w:rPr>
          <w:rFonts w:ascii="??_GB2312" w:hAnsi="??_GB2312" w:cs="??_GB2312"/>
          <w:sz w:val="28"/>
          <w:szCs w:val="28"/>
        </w:rPr>
        <w:t>+</w:t>
      </w:r>
      <w:r>
        <w:rPr>
          <w:rFonts w:ascii="??_GB2312" w:hAnsi="??_GB2312" w:cs="宋体" w:hint="eastAsia"/>
          <w:sz w:val="28"/>
          <w:szCs w:val="28"/>
        </w:rPr>
        <w:t>签劳动合同形式就业</w:t>
      </w:r>
      <w:r>
        <w:rPr>
          <w:rFonts w:ascii="??_GB2312" w:hAnsi="??_GB2312" w:cs="??_GB2312"/>
          <w:sz w:val="28"/>
          <w:szCs w:val="28"/>
        </w:rPr>
        <w:t>+</w:t>
      </w:r>
      <w:r>
        <w:rPr>
          <w:rFonts w:ascii="??_GB2312" w:hAnsi="??_GB2312" w:cs="宋体" w:hint="eastAsia"/>
          <w:sz w:val="28"/>
          <w:szCs w:val="28"/>
        </w:rPr>
        <w:t>其他录用形式就业</w:t>
      </w:r>
      <w:r>
        <w:rPr>
          <w:rFonts w:ascii="??_GB2312" w:hAnsi="??_GB2312" w:cs="??_GB2312"/>
          <w:sz w:val="28"/>
          <w:szCs w:val="28"/>
        </w:rPr>
        <w:t>+</w:t>
      </w:r>
      <w:r>
        <w:rPr>
          <w:rFonts w:ascii="??_GB2312" w:hAnsi="??_GB2312" w:cs="宋体" w:hint="eastAsia"/>
          <w:sz w:val="28"/>
          <w:szCs w:val="28"/>
        </w:rPr>
        <w:t>科研助理</w:t>
      </w:r>
      <w:r>
        <w:rPr>
          <w:rFonts w:ascii="??_GB2312" w:hAnsi="??_GB2312" w:cs="??_GB2312"/>
          <w:sz w:val="28"/>
          <w:szCs w:val="28"/>
        </w:rPr>
        <w:t>+</w:t>
      </w:r>
      <w:r>
        <w:rPr>
          <w:rFonts w:ascii="??_GB2312" w:hAnsi="??_GB2312" w:cs="宋体" w:hint="eastAsia"/>
          <w:sz w:val="28"/>
          <w:szCs w:val="28"/>
        </w:rPr>
        <w:t>应征义务兵</w:t>
      </w:r>
      <w:r>
        <w:rPr>
          <w:rFonts w:ascii="??_GB2312" w:hAnsi="??_GB2312" w:cs="??_GB2312"/>
          <w:sz w:val="28"/>
          <w:szCs w:val="28"/>
        </w:rPr>
        <w:t>+</w:t>
      </w:r>
      <w:r>
        <w:rPr>
          <w:rFonts w:ascii="??_GB2312" w:hAnsi="??_GB2312" w:cs="宋体" w:hint="eastAsia"/>
          <w:sz w:val="28"/>
          <w:szCs w:val="28"/>
        </w:rPr>
        <w:t>国家基层项目</w:t>
      </w:r>
      <w:r>
        <w:rPr>
          <w:rFonts w:ascii="??_GB2312" w:hAnsi="??_GB2312" w:cs="??_GB2312"/>
          <w:sz w:val="28"/>
          <w:szCs w:val="28"/>
        </w:rPr>
        <w:t>+</w:t>
      </w:r>
      <w:r>
        <w:rPr>
          <w:rFonts w:ascii="??_GB2312" w:hAnsi="??_GB2312" w:cs="宋体" w:hint="eastAsia"/>
          <w:sz w:val="28"/>
          <w:szCs w:val="28"/>
        </w:rPr>
        <w:t>地方基层项目</w:t>
      </w:r>
      <w:r>
        <w:rPr>
          <w:rFonts w:ascii="??_GB2312" w:hAnsi="??_GB2312" w:cs="??_GB2312"/>
          <w:sz w:val="28"/>
          <w:szCs w:val="28"/>
        </w:rPr>
        <w:t>+</w:t>
      </w:r>
      <w:r>
        <w:rPr>
          <w:rFonts w:ascii="??_GB2312" w:hAnsi="??_GB2312" w:cs="宋体" w:hint="eastAsia"/>
          <w:sz w:val="28"/>
          <w:szCs w:val="28"/>
        </w:rPr>
        <w:t>自主创业</w:t>
      </w:r>
      <w:r>
        <w:rPr>
          <w:rFonts w:ascii="??_GB2312" w:hAnsi="??_GB2312" w:cs="??_GB2312"/>
          <w:sz w:val="28"/>
          <w:szCs w:val="28"/>
        </w:rPr>
        <w:t>+</w:t>
      </w:r>
      <w:r>
        <w:rPr>
          <w:rFonts w:ascii="??_GB2312" w:hAnsi="??_GB2312" w:cs="宋体" w:hint="eastAsia"/>
          <w:sz w:val="28"/>
          <w:szCs w:val="28"/>
        </w:rPr>
        <w:t>自由职业</w:t>
      </w:r>
      <w:r>
        <w:rPr>
          <w:rFonts w:ascii="??_GB2312" w:hAnsi="??_GB2312" w:cs="??_GB2312"/>
          <w:sz w:val="28"/>
          <w:szCs w:val="28"/>
        </w:rPr>
        <w:t>+</w:t>
      </w:r>
      <w:r>
        <w:rPr>
          <w:rFonts w:ascii="??_GB2312" w:hAnsi="??_GB2312" w:cs="宋体" w:hint="eastAsia"/>
          <w:sz w:val="28"/>
          <w:szCs w:val="28"/>
        </w:rPr>
        <w:t>升学</w:t>
      </w:r>
      <w:r>
        <w:rPr>
          <w:rFonts w:ascii="??_GB2312" w:hAnsi="??_GB2312" w:cs="??_GB2312"/>
          <w:sz w:val="28"/>
          <w:szCs w:val="28"/>
        </w:rPr>
        <w:t>+</w:t>
      </w:r>
      <w:r>
        <w:rPr>
          <w:rFonts w:ascii="??_GB2312" w:hAnsi="??_GB2312" w:cs="宋体" w:hint="eastAsia"/>
          <w:sz w:val="28"/>
          <w:szCs w:val="28"/>
        </w:rPr>
        <w:t>出国出境。学校按照上述分类醒目与标准对</w:t>
      </w:r>
      <w:r>
        <w:rPr>
          <w:rFonts w:ascii="??_GB2312" w:hAnsi="??_GB2312" w:cs="宋体" w:hint="eastAsia"/>
          <w:sz w:val="28"/>
          <w:szCs w:val="28"/>
        </w:rPr>
        <w:t>2015</w:t>
      </w:r>
      <w:r>
        <w:rPr>
          <w:rFonts w:ascii="??_GB2312" w:hAnsi="??_GB2312" w:cs="宋体" w:hint="eastAsia"/>
          <w:sz w:val="28"/>
          <w:szCs w:val="28"/>
        </w:rPr>
        <w:t>届毕业生就业情况与特点展开分析。</w:t>
      </w:r>
    </w:p>
    <w:p w:rsidR="006C51DD" w:rsidRDefault="00F969EA">
      <w:pPr>
        <w:pStyle w:val="2"/>
        <w:rPr>
          <w:rFonts w:ascii="Calibri" w:eastAsia="宋体" w:cs="Times New Roman"/>
          <w:sz w:val="28"/>
          <w:szCs w:val="28"/>
        </w:rPr>
      </w:pPr>
      <w:bookmarkStart w:id="15" w:name="_Toc440636133"/>
      <w:r>
        <w:rPr>
          <w:rFonts w:ascii="Calibri" w:eastAsia="宋体" w:cs="宋体" w:hint="eastAsia"/>
          <w:sz w:val="28"/>
          <w:szCs w:val="28"/>
        </w:rPr>
        <w:t>（一）毕业生就业去向分析</w:t>
      </w:r>
      <w:bookmarkEnd w:id="15"/>
    </w:p>
    <w:p w:rsidR="006C51DD" w:rsidRDefault="00F969EA">
      <w:pPr>
        <w:pStyle w:val="3"/>
        <w:rPr>
          <w:rFonts w:hAnsi="Arial" w:cs="Times New Roman"/>
          <w:sz w:val="28"/>
          <w:szCs w:val="28"/>
        </w:rPr>
      </w:pPr>
      <w:bookmarkStart w:id="16" w:name="_Toc440636134"/>
      <w:r>
        <w:rPr>
          <w:rFonts w:hAnsi="Arial"/>
          <w:sz w:val="28"/>
          <w:szCs w:val="28"/>
        </w:rPr>
        <w:t>1</w:t>
      </w:r>
      <w:r>
        <w:rPr>
          <w:rFonts w:hAnsi="Arial" w:cs="宋体" w:hint="eastAsia"/>
          <w:sz w:val="28"/>
          <w:szCs w:val="28"/>
        </w:rPr>
        <w:t>、毕业生总体就业去向</w:t>
      </w:r>
      <w:bookmarkEnd w:id="16"/>
    </w:p>
    <w:p w:rsidR="006C51DD" w:rsidRDefault="00F969EA" w:rsidP="00C940C9">
      <w:pPr>
        <w:ind w:leftChars="57" w:left="120" w:firstLineChars="200" w:firstLine="560"/>
        <w:jc w:val="left"/>
        <w:rPr>
          <w:rFonts w:cs="Times New Roman"/>
          <w:sz w:val="28"/>
          <w:szCs w:val="28"/>
        </w:rPr>
      </w:pPr>
      <w:r>
        <w:rPr>
          <w:rFonts w:cs="宋体" w:hint="eastAsia"/>
          <w:sz w:val="28"/>
          <w:szCs w:val="28"/>
        </w:rPr>
        <w:t>我校</w:t>
      </w:r>
      <w:r>
        <w:rPr>
          <w:sz w:val="28"/>
          <w:szCs w:val="28"/>
        </w:rPr>
        <w:t>2015</w:t>
      </w:r>
      <w:r>
        <w:rPr>
          <w:rFonts w:cs="宋体" w:hint="eastAsia"/>
          <w:sz w:val="28"/>
          <w:szCs w:val="28"/>
        </w:rPr>
        <w:t>届我校毕业生就业人数</w:t>
      </w:r>
      <w:r>
        <w:rPr>
          <w:sz w:val="28"/>
          <w:szCs w:val="28"/>
        </w:rPr>
        <w:t>6956</w:t>
      </w:r>
      <w:r>
        <w:rPr>
          <w:rFonts w:cs="宋体" w:hint="eastAsia"/>
          <w:sz w:val="28"/>
          <w:szCs w:val="28"/>
        </w:rPr>
        <w:t>人，就业去向是出国出境、地方基层项目、国家基层项目、其他录用形式就业、签就业协议形式就业、签劳动合同形式就业、升学、应征义务兵、自由职业和自主创业</w:t>
      </w:r>
      <w:r>
        <w:rPr>
          <w:sz w:val="28"/>
          <w:szCs w:val="28"/>
        </w:rPr>
        <w:t>10</w:t>
      </w:r>
      <w:r>
        <w:rPr>
          <w:rFonts w:cs="宋体" w:hint="eastAsia"/>
          <w:sz w:val="28"/>
          <w:szCs w:val="28"/>
        </w:rPr>
        <w:t>类。各学历层次毕业生就业去向主要集中在签就业协议就业，分别占就业人数的</w:t>
      </w:r>
      <w:r>
        <w:rPr>
          <w:sz w:val="28"/>
          <w:szCs w:val="28"/>
        </w:rPr>
        <w:t>68.17%</w:t>
      </w:r>
      <w:r>
        <w:rPr>
          <w:rFonts w:cs="宋体" w:hint="eastAsia"/>
          <w:sz w:val="28"/>
          <w:szCs w:val="28"/>
        </w:rPr>
        <w:t>、</w:t>
      </w:r>
      <w:r>
        <w:rPr>
          <w:sz w:val="28"/>
          <w:szCs w:val="28"/>
        </w:rPr>
        <w:t>58.62%</w:t>
      </w:r>
      <w:r>
        <w:rPr>
          <w:rFonts w:cs="宋体" w:hint="eastAsia"/>
          <w:sz w:val="28"/>
          <w:szCs w:val="28"/>
        </w:rPr>
        <w:t>和</w:t>
      </w:r>
      <w:r>
        <w:rPr>
          <w:sz w:val="28"/>
          <w:szCs w:val="28"/>
        </w:rPr>
        <w:t>79.34%</w:t>
      </w:r>
      <w:r>
        <w:rPr>
          <w:rFonts w:cs="宋体" w:hint="eastAsia"/>
          <w:sz w:val="28"/>
          <w:szCs w:val="28"/>
        </w:rPr>
        <w:t>；其次本专科主要就业方向为其他录用形式，分别占</w:t>
      </w:r>
      <w:r>
        <w:rPr>
          <w:sz w:val="28"/>
          <w:szCs w:val="28"/>
        </w:rPr>
        <w:t>13.70%</w:t>
      </w:r>
      <w:r>
        <w:rPr>
          <w:rFonts w:cs="宋体" w:hint="eastAsia"/>
          <w:sz w:val="28"/>
          <w:szCs w:val="28"/>
        </w:rPr>
        <w:t>和</w:t>
      </w:r>
      <w:r>
        <w:rPr>
          <w:sz w:val="28"/>
          <w:szCs w:val="28"/>
        </w:rPr>
        <w:t>26.86%</w:t>
      </w:r>
      <w:r>
        <w:rPr>
          <w:rFonts w:cs="宋体" w:hint="eastAsia"/>
          <w:sz w:val="28"/>
          <w:szCs w:val="28"/>
        </w:rPr>
        <w:t>；研究生主要就业方向则为地方基层项目，占</w:t>
      </w:r>
      <w:r>
        <w:rPr>
          <w:sz w:val="28"/>
          <w:szCs w:val="28"/>
        </w:rPr>
        <w:t>9.51%</w:t>
      </w:r>
      <w:r>
        <w:rPr>
          <w:rFonts w:cs="宋体" w:hint="eastAsia"/>
          <w:sz w:val="28"/>
          <w:szCs w:val="28"/>
        </w:rPr>
        <w:t>。自主创业的毕业生</w:t>
      </w:r>
      <w:r>
        <w:rPr>
          <w:sz w:val="28"/>
          <w:szCs w:val="28"/>
        </w:rPr>
        <w:t>41</w:t>
      </w:r>
      <w:r>
        <w:rPr>
          <w:rFonts w:cs="宋体" w:hint="eastAsia"/>
          <w:sz w:val="28"/>
          <w:szCs w:val="28"/>
        </w:rPr>
        <w:t>人，集中在本科层次。各学历层次毕业生就业去向如下所示：</w:t>
      </w:r>
    </w:p>
    <w:p w:rsidR="006C51DD" w:rsidRDefault="00F969EA">
      <w:pPr>
        <w:ind w:firstLineChars="450" w:firstLine="945"/>
        <w:jc w:val="center"/>
        <w:rPr>
          <w:rFonts w:cs="Times New Roman"/>
          <w:sz w:val="28"/>
          <w:szCs w:val="28"/>
        </w:rPr>
      </w:pPr>
      <w:r>
        <w:rPr>
          <w:rFonts w:cs="宋体" w:hint="eastAsia"/>
        </w:rPr>
        <w:t>表</w:t>
      </w:r>
      <w:r>
        <w:t>2.1  2015</w:t>
      </w:r>
      <w:r>
        <w:rPr>
          <w:rFonts w:cs="宋体" w:hint="eastAsia"/>
        </w:rPr>
        <w:t>届毕业生就业去向统计</w:t>
      </w:r>
    </w:p>
    <w:tbl>
      <w:tblPr>
        <w:tblW w:w="9747" w:type="dxa"/>
        <w:tblInd w:w="-1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2116"/>
        <w:gridCol w:w="766"/>
        <w:gridCol w:w="1055"/>
        <w:gridCol w:w="992"/>
        <w:gridCol w:w="908"/>
        <w:gridCol w:w="793"/>
        <w:gridCol w:w="992"/>
        <w:gridCol w:w="1008"/>
        <w:gridCol w:w="1117"/>
      </w:tblGrid>
      <w:tr w:rsidR="006C51DD">
        <w:trPr>
          <w:trHeight w:val="285"/>
        </w:trPr>
        <w:tc>
          <w:tcPr>
            <w:tcW w:w="2116" w:type="dxa"/>
            <w:vMerge w:val="restart"/>
            <w:tcBorders>
              <w:top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毕业去向</w:t>
            </w:r>
          </w:p>
        </w:tc>
        <w:tc>
          <w:tcPr>
            <w:tcW w:w="1821" w:type="dxa"/>
            <w:gridSpan w:val="2"/>
            <w:tcBorders>
              <w:top w:val="single" w:sz="8" w:space="0" w:color="FFFFFF"/>
              <w:left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本科</w:t>
            </w:r>
          </w:p>
        </w:tc>
        <w:tc>
          <w:tcPr>
            <w:tcW w:w="1900" w:type="dxa"/>
            <w:gridSpan w:val="2"/>
            <w:tcBorders>
              <w:top w:val="single" w:sz="8" w:space="0" w:color="FFFFFF"/>
              <w:left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专科</w:t>
            </w:r>
          </w:p>
        </w:tc>
        <w:tc>
          <w:tcPr>
            <w:tcW w:w="1785" w:type="dxa"/>
            <w:gridSpan w:val="2"/>
            <w:tcBorders>
              <w:top w:val="single" w:sz="8" w:space="0" w:color="FFFFFF"/>
              <w:left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研究生</w:t>
            </w:r>
          </w:p>
        </w:tc>
        <w:tc>
          <w:tcPr>
            <w:tcW w:w="2125" w:type="dxa"/>
            <w:gridSpan w:val="2"/>
            <w:tcBorders>
              <w:top w:val="single" w:sz="8" w:space="0" w:color="FFFFFF"/>
              <w:left w:val="single" w:sz="8" w:space="0" w:color="FFFFFF"/>
              <w:bottom w:val="single" w:sz="24" w:space="0" w:color="FFFFFF"/>
            </w:tcBorders>
            <w:shd w:val="clear" w:color="auto" w:fill="5B9BD5"/>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总计</w:t>
            </w:r>
          </w:p>
        </w:tc>
      </w:tr>
      <w:tr w:rsidR="006C51DD">
        <w:trPr>
          <w:trHeight w:val="251"/>
        </w:trPr>
        <w:tc>
          <w:tcPr>
            <w:tcW w:w="2116" w:type="dxa"/>
            <w:vMerge/>
            <w:tcBorders>
              <w:top w:val="single" w:sz="8" w:space="0" w:color="FFFFFF"/>
              <w:bottom w:val="nil"/>
              <w:right w:val="single" w:sz="24" w:space="0" w:color="FFFFFF"/>
            </w:tcBorders>
            <w:shd w:val="clear" w:color="auto" w:fill="5B9BD5"/>
          </w:tcPr>
          <w:p w:rsidR="006C51DD" w:rsidRDefault="006C51DD">
            <w:pPr>
              <w:widowControl/>
              <w:jc w:val="left"/>
              <w:rPr>
                <w:rFonts w:ascii="宋体" w:cs="Times New Roman"/>
                <w:b/>
                <w:bCs/>
                <w:color w:val="FFFFFF"/>
                <w:kern w:val="0"/>
              </w:rPr>
            </w:pPr>
          </w:p>
        </w:tc>
        <w:tc>
          <w:tcPr>
            <w:tcW w:w="766"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b/>
                <w:bCs/>
                <w:kern w:val="0"/>
              </w:rPr>
            </w:pPr>
            <w:r>
              <w:rPr>
                <w:rFonts w:ascii="宋体" w:hAnsi="宋体" w:cs="宋体" w:hint="eastAsia"/>
                <w:b/>
                <w:bCs/>
                <w:kern w:val="0"/>
              </w:rPr>
              <w:t>人数</w:t>
            </w:r>
          </w:p>
        </w:tc>
        <w:tc>
          <w:tcPr>
            <w:tcW w:w="105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b/>
                <w:bCs/>
                <w:kern w:val="0"/>
              </w:rPr>
            </w:pPr>
            <w:r>
              <w:rPr>
                <w:rFonts w:ascii="宋体" w:hAnsi="宋体" w:cs="宋体" w:hint="eastAsia"/>
                <w:b/>
                <w:bCs/>
                <w:kern w:val="0"/>
              </w:rPr>
              <w:t>比例</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b/>
                <w:bCs/>
                <w:kern w:val="0"/>
              </w:rPr>
            </w:pPr>
            <w:r>
              <w:rPr>
                <w:rFonts w:ascii="宋体" w:hAnsi="宋体" w:cs="宋体" w:hint="eastAsia"/>
                <w:b/>
                <w:bCs/>
                <w:kern w:val="0"/>
              </w:rPr>
              <w:t>人数</w:t>
            </w:r>
          </w:p>
        </w:tc>
        <w:tc>
          <w:tcPr>
            <w:tcW w:w="908"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b/>
                <w:bCs/>
                <w:kern w:val="0"/>
              </w:rPr>
            </w:pPr>
            <w:r>
              <w:rPr>
                <w:rFonts w:ascii="宋体" w:hAnsi="宋体" w:cs="宋体" w:hint="eastAsia"/>
                <w:b/>
                <w:bCs/>
                <w:kern w:val="0"/>
              </w:rPr>
              <w:t>比例</w:t>
            </w:r>
          </w:p>
        </w:tc>
        <w:tc>
          <w:tcPr>
            <w:tcW w:w="793"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b/>
                <w:bCs/>
                <w:kern w:val="0"/>
              </w:rPr>
            </w:pPr>
            <w:r>
              <w:rPr>
                <w:rFonts w:ascii="宋体" w:hAnsi="宋体" w:cs="宋体" w:hint="eastAsia"/>
                <w:b/>
                <w:bCs/>
                <w:kern w:val="0"/>
              </w:rPr>
              <w:t>人数</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b/>
                <w:bCs/>
                <w:kern w:val="0"/>
              </w:rPr>
            </w:pPr>
            <w:r>
              <w:rPr>
                <w:rFonts w:ascii="宋体" w:hAnsi="宋体" w:cs="宋体" w:hint="eastAsia"/>
                <w:b/>
                <w:bCs/>
                <w:kern w:val="0"/>
              </w:rPr>
              <w:t>比例</w:t>
            </w:r>
          </w:p>
        </w:tc>
        <w:tc>
          <w:tcPr>
            <w:tcW w:w="1008"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b/>
                <w:bCs/>
                <w:kern w:val="0"/>
              </w:rPr>
            </w:pPr>
            <w:r>
              <w:rPr>
                <w:rFonts w:ascii="宋体" w:hAnsi="宋体" w:cs="宋体" w:hint="eastAsia"/>
                <w:b/>
                <w:bCs/>
                <w:kern w:val="0"/>
              </w:rPr>
              <w:t>人数</w:t>
            </w:r>
          </w:p>
        </w:tc>
        <w:tc>
          <w:tcPr>
            <w:tcW w:w="1117"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b/>
                <w:bCs/>
                <w:kern w:val="0"/>
              </w:rPr>
            </w:pPr>
            <w:r>
              <w:rPr>
                <w:rFonts w:ascii="宋体" w:hAnsi="宋体" w:cs="宋体" w:hint="eastAsia"/>
                <w:b/>
                <w:bCs/>
                <w:kern w:val="0"/>
              </w:rPr>
              <w:t>比例</w:t>
            </w:r>
          </w:p>
        </w:tc>
      </w:tr>
      <w:tr w:rsidR="006C51DD">
        <w:trPr>
          <w:trHeight w:val="285"/>
        </w:trPr>
        <w:tc>
          <w:tcPr>
            <w:tcW w:w="2116" w:type="dxa"/>
            <w:tcBorders>
              <w:bottom w:val="nil"/>
              <w:right w:val="single" w:sz="24" w:space="0" w:color="FFFFFF"/>
            </w:tcBorders>
            <w:shd w:val="clear" w:color="auto" w:fill="5B9BD5"/>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出国、出境</w:t>
            </w:r>
          </w:p>
        </w:tc>
        <w:tc>
          <w:tcPr>
            <w:tcW w:w="766" w:type="dxa"/>
            <w:shd w:val="clear" w:color="auto" w:fill="D6E6F4"/>
          </w:tcPr>
          <w:p w:rsidR="006C51DD" w:rsidRDefault="00F969EA">
            <w:pPr>
              <w:widowControl/>
              <w:jc w:val="center"/>
              <w:rPr>
                <w:rFonts w:ascii="宋体" w:cs="Times New Roman"/>
                <w:kern w:val="0"/>
              </w:rPr>
            </w:pPr>
            <w:r>
              <w:rPr>
                <w:rFonts w:ascii="宋体" w:hAnsi="宋体" w:cs="宋体"/>
                <w:kern w:val="0"/>
              </w:rPr>
              <w:t>17</w:t>
            </w:r>
          </w:p>
        </w:tc>
        <w:tc>
          <w:tcPr>
            <w:tcW w:w="1055" w:type="dxa"/>
            <w:shd w:val="clear" w:color="auto" w:fill="D6E6F4"/>
          </w:tcPr>
          <w:p w:rsidR="006C51DD" w:rsidRDefault="00F969EA">
            <w:pPr>
              <w:widowControl/>
              <w:jc w:val="center"/>
              <w:rPr>
                <w:rFonts w:ascii="宋体" w:cs="Times New Roman"/>
                <w:kern w:val="0"/>
              </w:rPr>
            </w:pPr>
            <w:r>
              <w:rPr>
                <w:rFonts w:ascii="宋体" w:hAnsi="宋体" w:cs="宋体"/>
                <w:kern w:val="0"/>
              </w:rPr>
              <w:t>0.31%</w:t>
            </w:r>
          </w:p>
        </w:tc>
        <w:tc>
          <w:tcPr>
            <w:tcW w:w="992" w:type="dxa"/>
            <w:shd w:val="clear" w:color="auto" w:fill="D6E6F4"/>
          </w:tcPr>
          <w:p w:rsidR="006C51DD" w:rsidRDefault="00F969EA">
            <w:pPr>
              <w:widowControl/>
              <w:jc w:val="center"/>
              <w:rPr>
                <w:rFonts w:ascii="宋体" w:cs="Times New Roman"/>
                <w:kern w:val="0"/>
              </w:rPr>
            </w:pPr>
            <w:r>
              <w:rPr>
                <w:rFonts w:ascii="宋体" w:hAnsi="宋体" w:cs="宋体"/>
                <w:kern w:val="0"/>
              </w:rPr>
              <w:t>21</w:t>
            </w:r>
          </w:p>
        </w:tc>
        <w:tc>
          <w:tcPr>
            <w:tcW w:w="908" w:type="dxa"/>
            <w:shd w:val="clear" w:color="auto" w:fill="D6E6F4"/>
          </w:tcPr>
          <w:p w:rsidR="006C51DD" w:rsidRDefault="00F969EA">
            <w:pPr>
              <w:widowControl/>
              <w:jc w:val="center"/>
              <w:rPr>
                <w:rFonts w:ascii="宋体" w:cs="Times New Roman"/>
                <w:kern w:val="0"/>
              </w:rPr>
            </w:pPr>
            <w:r>
              <w:rPr>
                <w:rFonts w:ascii="宋体" w:hAnsi="宋体" w:cs="宋体"/>
                <w:kern w:val="0"/>
              </w:rPr>
              <w:t>1.91%</w:t>
            </w:r>
          </w:p>
        </w:tc>
        <w:tc>
          <w:tcPr>
            <w:tcW w:w="793" w:type="dxa"/>
            <w:shd w:val="clear" w:color="auto" w:fill="D6E6F4"/>
          </w:tcPr>
          <w:p w:rsidR="006C51DD" w:rsidRDefault="00F969EA">
            <w:pPr>
              <w:widowControl/>
              <w:jc w:val="center"/>
              <w:rPr>
                <w:rFonts w:ascii="宋体" w:cs="宋体"/>
                <w:kern w:val="0"/>
              </w:rPr>
            </w:pPr>
            <w:r>
              <w:rPr>
                <w:rFonts w:ascii="宋体" w:cs="宋体"/>
                <w:kern w:val="0"/>
              </w:rPr>
              <w:t>0</w:t>
            </w:r>
          </w:p>
        </w:tc>
        <w:tc>
          <w:tcPr>
            <w:tcW w:w="992" w:type="dxa"/>
            <w:shd w:val="clear" w:color="auto" w:fill="D6E6F4"/>
          </w:tcPr>
          <w:p w:rsidR="006C51DD" w:rsidRDefault="00F969EA">
            <w:pPr>
              <w:widowControl/>
              <w:jc w:val="center"/>
              <w:rPr>
                <w:rFonts w:ascii="宋体" w:cs="Times New Roman"/>
                <w:kern w:val="0"/>
              </w:rPr>
            </w:pPr>
            <w:r>
              <w:rPr>
                <w:rFonts w:ascii="宋体" w:hAnsi="宋体" w:cs="宋体"/>
                <w:kern w:val="0"/>
              </w:rPr>
              <w:t>0.00%</w:t>
            </w:r>
          </w:p>
        </w:tc>
        <w:tc>
          <w:tcPr>
            <w:tcW w:w="1008" w:type="dxa"/>
            <w:shd w:val="clear" w:color="auto" w:fill="D6E6F4"/>
            <w:vAlign w:val="center"/>
          </w:tcPr>
          <w:p w:rsidR="006C51DD" w:rsidRDefault="00F969EA">
            <w:pPr>
              <w:jc w:val="center"/>
              <w:rPr>
                <w:rFonts w:ascii="宋体" w:cs="Times New Roman"/>
                <w:sz w:val="24"/>
                <w:szCs w:val="24"/>
              </w:rPr>
            </w:pPr>
            <w:r>
              <w:t>38</w:t>
            </w:r>
          </w:p>
        </w:tc>
        <w:tc>
          <w:tcPr>
            <w:tcW w:w="1117" w:type="dxa"/>
            <w:shd w:val="clear" w:color="auto" w:fill="D6E6F4"/>
            <w:vAlign w:val="center"/>
          </w:tcPr>
          <w:p w:rsidR="006C51DD" w:rsidRDefault="00F969EA">
            <w:pPr>
              <w:jc w:val="center"/>
              <w:rPr>
                <w:rFonts w:ascii="宋体" w:cs="Times New Roman"/>
                <w:sz w:val="24"/>
                <w:szCs w:val="24"/>
              </w:rPr>
            </w:pPr>
            <w:r>
              <w:t>0.55%</w:t>
            </w:r>
          </w:p>
        </w:tc>
      </w:tr>
      <w:tr w:rsidR="006C51DD">
        <w:trPr>
          <w:trHeight w:val="285"/>
        </w:trPr>
        <w:tc>
          <w:tcPr>
            <w:tcW w:w="2116" w:type="dxa"/>
            <w:tcBorders>
              <w:top w:val="single" w:sz="8" w:space="0" w:color="FFFFFF"/>
              <w:bottom w:val="nil"/>
              <w:right w:val="single" w:sz="24" w:space="0" w:color="FFFFFF"/>
            </w:tcBorders>
            <w:shd w:val="clear" w:color="auto" w:fill="5B9BD5"/>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lastRenderedPageBreak/>
              <w:t>地方基层项目</w:t>
            </w:r>
          </w:p>
        </w:tc>
        <w:tc>
          <w:tcPr>
            <w:tcW w:w="766"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95</w:t>
            </w:r>
          </w:p>
        </w:tc>
        <w:tc>
          <w:tcPr>
            <w:tcW w:w="105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1.71%</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18</w:t>
            </w:r>
          </w:p>
        </w:tc>
        <w:tc>
          <w:tcPr>
            <w:tcW w:w="908"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1.63%</w:t>
            </w:r>
          </w:p>
        </w:tc>
        <w:tc>
          <w:tcPr>
            <w:tcW w:w="793"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29</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9.51%</w:t>
            </w:r>
          </w:p>
        </w:tc>
        <w:tc>
          <w:tcPr>
            <w:tcW w:w="1008"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6C51DD" w:rsidRDefault="00F969EA">
            <w:pPr>
              <w:jc w:val="center"/>
              <w:rPr>
                <w:rFonts w:ascii="宋体" w:cs="Times New Roman"/>
                <w:sz w:val="24"/>
                <w:szCs w:val="24"/>
              </w:rPr>
            </w:pPr>
            <w:r>
              <w:t>142</w:t>
            </w:r>
          </w:p>
        </w:tc>
        <w:tc>
          <w:tcPr>
            <w:tcW w:w="1117" w:type="dxa"/>
            <w:tcBorders>
              <w:top w:val="single" w:sz="8" w:space="0" w:color="FFFFFF"/>
              <w:left w:val="single" w:sz="8" w:space="0" w:color="FFFFFF"/>
              <w:bottom w:val="single" w:sz="8" w:space="0" w:color="FFFFFF"/>
            </w:tcBorders>
            <w:shd w:val="clear" w:color="auto" w:fill="ADCCEA"/>
            <w:vAlign w:val="center"/>
          </w:tcPr>
          <w:p w:rsidR="006C51DD" w:rsidRDefault="00F969EA">
            <w:pPr>
              <w:jc w:val="center"/>
              <w:rPr>
                <w:rFonts w:ascii="宋体" w:cs="Times New Roman"/>
                <w:sz w:val="24"/>
                <w:szCs w:val="24"/>
              </w:rPr>
            </w:pPr>
            <w:r>
              <w:t>2.04%</w:t>
            </w:r>
          </w:p>
        </w:tc>
      </w:tr>
      <w:tr w:rsidR="006C51DD">
        <w:trPr>
          <w:trHeight w:val="285"/>
        </w:trPr>
        <w:tc>
          <w:tcPr>
            <w:tcW w:w="2116" w:type="dxa"/>
            <w:tcBorders>
              <w:bottom w:val="nil"/>
              <w:right w:val="single" w:sz="24" w:space="0" w:color="FFFFFF"/>
            </w:tcBorders>
            <w:shd w:val="clear" w:color="auto" w:fill="5B9BD5"/>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国家基层项目</w:t>
            </w:r>
          </w:p>
        </w:tc>
        <w:tc>
          <w:tcPr>
            <w:tcW w:w="766" w:type="dxa"/>
            <w:shd w:val="clear" w:color="auto" w:fill="D6E6F4"/>
          </w:tcPr>
          <w:p w:rsidR="006C51DD" w:rsidRDefault="00F969EA">
            <w:pPr>
              <w:widowControl/>
              <w:jc w:val="center"/>
              <w:rPr>
                <w:rFonts w:ascii="宋体" w:cs="Times New Roman"/>
                <w:kern w:val="0"/>
              </w:rPr>
            </w:pPr>
            <w:r>
              <w:rPr>
                <w:rFonts w:ascii="宋体" w:hAnsi="宋体" w:cs="宋体"/>
                <w:kern w:val="0"/>
              </w:rPr>
              <w:t>16</w:t>
            </w:r>
          </w:p>
        </w:tc>
        <w:tc>
          <w:tcPr>
            <w:tcW w:w="1055" w:type="dxa"/>
            <w:shd w:val="clear" w:color="auto" w:fill="D6E6F4"/>
          </w:tcPr>
          <w:p w:rsidR="006C51DD" w:rsidRDefault="00F969EA">
            <w:pPr>
              <w:widowControl/>
              <w:jc w:val="center"/>
              <w:rPr>
                <w:rFonts w:ascii="宋体" w:cs="Times New Roman"/>
                <w:kern w:val="0"/>
              </w:rPr>
            </w:pPr>
            <w:r>
              <w:rPr>
                <w:rFonts w:ascii="宋体" w:hAnsi="宋体" w:cs="宋体"/>
                <w:kern w:val="0"/>
              </w:rPr>
              <w:t>0.29%</w:t>
            </w:r>
          </w:p>
        </w:tc>
        <w:tc>
          <w:tcPr>
            <w:tcW w:w="992" w:type="dxa"/>
            <w:shd w:val="clear" w:color="auto" w:fill="D6E6F4"/>
          </w:tcPr>
          <w:p w:rsidR="006C51DD" w:rsidRDefault="00F969EA">
            <w:pPr>
              <w:widowControl/>
              <w:jc w:val="center"/>
              <w:rPr>
                <w:rFonts w:ascii="宋体" w:cs="Times New Roman"/>
                <w:kern w:val="0"/>
              </w:rPr>
            </w:pPr>
            <w:r>
              <w:rPr>
                <w:rFonts w:ascii="宋体" w:hAnsi="宋体" w:cs="宋体"/>
                <w:kern w:val="0"/>
              </w:rPr>
              <w:t>30</w:t>
            </w:r>
          </w:p>
        </w:tc>
        <w:tc>
          <w:tcPr>
            <w:tcW w:w="908" w:type="dxa"/>
            <w:shd w:val="clear" w:color="auto" w:fill="D6E6F4"/>
          </w:tcPr>
          <w:p w:rsidR="006C51DD" w:rsidRDefault="00F969EA">
            <w:pPr>
              <w:widowControl/>
              <w:jc w:val="center"/>
              <w:rPr>
                <w:rFonts w:ascii="宋体" w:cs="Times New Roman"/>
                <w:kern w:val="0"/>
              </w:rPr>
            </w:pPr>
            <w:r>
              <w:rPr>
                <w:rFonts w:ascii="宋体" w:hAnsi="宋体" w:cs="宋体"/>
                <w:kern w:val="0"/>
              </w:rPr>
              <w:t>2.72%</w:t>
            </w:r>
          </w:p>
        </w:tc>
        <w:tc>
          <w:tcPr>
            <w:tcW w:w="793" w:type="dxa"/>
            <w:shd w:val="clear" w:color="auto" w:fill="D6E6F4"/>
          </w:tcPr>
          <w:p w:rsidR="006C51DD" w:rsidRDefault="00F969EA">
            <w:pPr>
              <w:widowControl/>
              <w:jc w:val="center"/>
              <w:rPr>
                <w:rFonts w:ascii="宋体" w:cs="Times New Roman"/>
                <w:kern w:val="0"/>
              </w:rPr>
            </w:pPr>
            <w:r>
              <w:rPr>
                <w:rFonts w:ascii="宋体" w:hAnsi="宋体" w:cs="宋体"/>
                <w:kern w:val="0"/>
              </w:rPr>
              <w:t>13</w:t>
            </w:r>
          </w:p>
        </w:tc>
        <w:tc>
          <w:tcPr>
            <w:tcW w:w="992" w:type="dxa"/>
            <w:shd w:val="clear" w:color="auto" w:fill="D6E6F4"/>
          </w:tcPr>
          <w:p w:rsidR="006C51DD" w:rsidRDefault="00F969EA">
            <w:pPr>
              <w:widowControl/>
              <w:jc w:val="center"/>
              <w:rPr>
                <w:rFonts w:ascii="宋体" w:cs="Times New Roman"/>
                <w:kern w:val="0"/>
              </w:rPr>
            </w:pPr>
            <w:r>
              <w:rPr>
                <w:rFonts w:ascii="宋体" w:hAnsi="宋体" w:cs="宋体"/>
                <w:kern w:val="0"/>
              </w:rPr>
              <w:t>4.26%</w:t>
            </w:r>
          </w:p>
        </w:tc>
        <w:tc>
          <w:tcPr>
            <w:tcW w:w="1008" w:type="dxa"/>
            <w:shd w:val="clear" w:color="auto" w:fill="D6E6F4"/>
            <w:vAlign w:val="center"/>
          </w:tcPr>
          <w:p w:rsidR="006C51DD" w:rsidRDefault="00F969EA">
            <w:pPr>
              <w:jc w:val="center"/>
              <w:rPr>
                <w:rFonts w:ascii="宋体" w:cs="Times New Roman"/>
                <w:sz w:val="24"/>
                <w:szCs w:val="24"/>
              </w:rPr>
            </w:pPr>
            <w:r>
              <w:t>59</w:t>
            </w:r>
          </w:p>
        </w:tc>
        <w:tc>
          <w:tcPr>
            <w:tcW w:w="1117" w:type="dxa"/>
            <w:shd w:val="clear" w:color="auto" w:fill="D6E6F4"/>
            <w:vAlign w:val="center"/>
          </w:tcPr>
          <w:p w:rsidR="006C51DD" w:rsidRDefault="00F969EA">
            <w:pPr>
              <w:jc w:val="center"/>
              <w:rPr>
                <w:rFonts w:ascii="宋体" w:cs="Times New Roman"/>
                <w:sz w:val="24"/>
                <w:szCs w:val="24"/>
              </w:rPr>
            </w:pPr>
            <w:r>
              <w:t>0.85%</w:t>
            </w:r>
          </w:p>
        </w:tc>
      </w:tr>
      <w:tr w:rsidR="006C51DD">
        <w:trPr>
          <w:trHeight w:val="285"/>
        </w:trPr>
        <w:tc>
          <w:tcPr>
            <w:tcW w:w="2116" w:type="dxa"/>
            <w:tcBorders>
              <w:top w:val="single" w:sz="8" w:space="0" w:color="FFFFFF"/>
              <w:bottom w:val="nil"/>
              <w:right w:val="single" w:sz="24" w:space="0" w:color="FFFFFF"/>
            </w:tcBorders>
            <w:shd w:val="clear" w:color="auto" w:fill="5B9BD5"/>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其他录用形式就业</w:t>
            </w:r>
          </w:p>
        </w:tc>
        <w:tc>
          <w:tcPr>
            <w:tcW w:w="766"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760</w:t>
            </w:r>
          </w:p>
        </w:tc>
        <w:tc>
          <w:tcPr>
            <w:tcW w:w="105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13.70%</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296</w:t>
            </w:r>
          </w:p>
        </w:tc>
        <w:tc>
          <w:tcPr>
            <w:tcW w:w="908"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26.86%</w:t>
            </w:r>
          </w:p>
        </w:tc>
        <w:tc>
          <w:tcPr>
            <w:tcW w:w="793"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5</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1.64%</w:t>
            </w:r>
          </w:p>
        </w:tc>
        <w:tc>
          <w:tcPr>
            <w:tcW w:w="1008"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6C51DD" w:rsidRDefault="00F969EA">
            <w:pPr>
              <w:jc w:val="center"/>
              <w:rPr>
                <w:rFonts w:ascii="宋体" w:cs="Times New Roman"/>
                <w:sz w:val="24"/>
                <w:szCs w:val="24"/>
              </w:rPr>
            </w:pPr>
            <w:r>
              <w:t>1061</w:t>
            </w:r>
          </w:p>
        </w:tc>
        <w:tc>
          <w:tcPr>
            <w:tcW w:w="1117" w:type="dxa"/>
            <w:tcBorders>
              <w:top w:val="single" w:sz="8" w:space="0" w:color="FFFFFF"/>
              <w:left w:val="single" w:sz="8" w:space="0" w:color="FFFFFF"/>
              <w:bottom w:val="single" w:sz="8" w:space="0" w:color="FFFFFF"/>
            </w:tcBorders>
            <w:shd w:val="clear" w:color="auto" w:fill="ADCCEA"/>
            <w:vAlign w:val="center"/>
          </w:tcPr>
          <w:p w:rsidR="006C51DD" w:rsidRDefault="00F969EA">
            <w:pPr>
              <w:jc w:val="center"/>
              <w:rPr>
                <w:rFonts w:ascii="宋体" w:cs="Times New Roman"/>
                <w:sz w:val="24"/>
                <w:szCs w:val="24"/>
              </w:rPr>
            </w:pPr>
            <w:r>
              <w:t>15.25%</w:t>
            </w:r>
          </w:p>
        </w:tc>
      </w:tr>
      <w:tr w:rsidR="006C51DD">
        <w:trPr>
          <w:trHeight w:val="285"/>
        </w:trPr>
        <w:tc>
          <w:tcPr>
            <w:tcW w:w="2116" w:type="dxa"/>
            <w:tcBorders>
              <w:bottom w:val="nil"/>
              <w:right w:val="single" w:sz="24" w:space="0" w:color="FFFFFF"/>
            </w:tcBorders>
            <w:shd w:val="clear" w:color="auto" w:fill="5B9BD5"/>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签就业协议形式就业</w:t>
            </w:r>
          </w:p>
        </w:tc>
        <w:tc>
          <w:tcPr>
            <w:tcW w:w="766" w:type="dxa"/>
            <w:shd w:val="clear" w:color="auto" w:fill="D6E6F4"/>
          </w:tcPr>
          <w:p w:rsidR="006C51DD" w:rsidRDefault="00F969EA">
            <w:pPr>
              <w:widowControl/>
              <w:jc w:val="center"/>
              <w:rPr>
                <w:rFonts w:ascii="宋体" w:cs="Times New Roman"/>
                <w:kern w:val="0"/>
              </w:rPr>
            </w:pPr>
            <w:r>
              <w:rPr>
                <w:rFonts w:ascii="宋体" w:hAnsi="宋体" w:cs="宋体"/>
                <w:kern w:val="0"/>
              </w:rPr>
              <w:t>3783</w:t>
            </w:r>
          </w:p>
        </w:tc>
        <w:tc>
          <w:tcPr>
            <w:tcW w:w="1055" w:type="dxa"/>
            <w:shd w:val="clear" w:color="auto" w:fill="D6E6F4"/>
          </w:tcPr>
          <w:p w:rsidR="006C51DD" w:rsidRDefault="00F969EA">
            <w:pPr>
              <w:widowControl/>
              <w:jc w:val="center"/>
              <w:rPr>
                <w:rFonts w:ascii="宋体" w:cs="Times New Roman"/>
                <w:kern w:val="0"/>
              </w:rPr>
            </w:pPr>
            <w:r>
              <w:rPr>
                <w:rFonts w:ascii="宋体" w:hAnsi="宋体" w:cs="宋体"/>
                <w:kern w:val="0"/>
              </w:rPr>
              <w:t>68.17%</w:t>
            </w:r>
          </w:p>
        </w:tc>
        <w:tc>
          <w:tcPr>
            <w:tcW w:w="992" w:type="dxa"/>
            <w:shd w:val="clear" w:color="auto" w:fill="D6E6F4"/>
          </w:tcPr>
          <w:p w:rsidR="006C51DD" w:rsidRDefault="00F969EA">
            <w:pPr>
              <w:widowControl/>
              <w:jc w:val="center"/>
              <w:rPr>
                <w:rFonts w:ascii="宋体" w:cs="Times New Roman"/>
                <w:kern w:val="0"/>
              </w:rPr>
            </w:pPr>
            <w:r>
              <w:rPr>
                <w:rFonts w:ascii="宋体" w:hAnsi="宋体" w:cs="宋体"/>
                <w:kern w:val="0"/>
              </w:rPr>
              <w:t>646</w:t>
            </w:r>
          </w:p>
        </w:tc>
        <w:tc>
          <w:tcPr>
            <w:tcW w:w="908" w:type="dxa"/>
            <w:shd w:val="clear" w:color="auto" w:fill="D6E6F4"/>
          </w:tcPr>
          <w:p w:rsidR="006C51DD" w:rsidRDefault="00F969EA">
            <w:pPr>
              <w:widowControl/>
              <w:jc w:val="center"/>
              <w:rPr>
                <w:rFonts w:ascii="宋体" w:cs="Times New Roman"/>
                <w:kern w:val="0"/>
              </w:rPr>
            </w:pPr>
            <w:r>
              <w:rPr>
                <w:rFonts w:ascii="宋体" w:hAnsi="宋体" w:cs="宋体"/>
                <w:kern w:val="0"/>
              </w:rPr>
              <w:t>58.62%</w:t>
            </w:r>
          </w:p>
        </w:tc>
        <w:tc>
          <w:tcPr>
            <w:tcW w:w="793" w:type="dxa"/>
            <w:shd w:val="clear" w:color="auto" w:fill="D6E6F4"/>
          </w:tcPr>
          <w:p w:rsidR="006C51DD" w:rsidRDefault="00F969EA">
            <w:pPr>
              <w:widowControl/>
              <w:jc w:val="center"/>
              <w:rPr>
                <w:rFonts w:ascii="宋体" w:cs="Times New Roman"/>
                <w:kern w:val="0"/>
              </w:rPr>
            </w:pPr>
            <w:r>
              <w:rPr>
                <w:rFonts w:ascii="宋体" w:hAnsi="宋体" w:cs="宋体"/>
                <w:kern w:val="0"/>
              </w:rPr>
              <w:t>242</w:t>
            </w:r>
          </w:p>
        </w:tc>
        <w:tc>
          <w:tcPr>
            <w:tcW w:w="992" w:type="dxa"/>
            <w:shd w:val="clear" w:color="auto" w:fill="D6E6F4"/>
          </w:tcPr>
          <w:p w:rsidR="006C51DD" w:rsidRDefault="00F969EA">
            <w:pPr>
              <w:widowControl/>
              <w:jc w:val="center"/>
              <w:rPr>
                <w:rFonts w:ascii="宋体" w:cs="Times New Roman"/>
                <w:kern w:val="0"/>
              </w:rPr>
            </w:pPr>
            <w:r>
              <w:rPr>
                <w:rFonts w:ascii="宋体" w:hAnsi="宋体" w:cs="宋体"/>
                <w:kern w:val="0"/>
              </w:rPr>
              <w:t>79.34%</w:t>
            </w:r>
          </w:p>
        </w:tc>
        <w:tc>
          <w:tcPr>
            <w:tcW w:w="1008" w:type="dxa"/>
            <w:shd w:val="clear" w:color="auto" w:fill="D6E6F4"/>
            <w:vAlign w:val="center"/>
          </w:tcPr>
          <w:p w:rsidR="006C51DD" w:rsidRDefault="00F969EA">
            <w:pPr>
              <w:jc w:val="center"/>
              <w:rPr>
                <w:rFonts w:ascii="宋体" w:cs="Times New Roman"/>
                <w:sz w:val="24"/>
                <w:szCs w:val="24"/>
              </w:rPr>
            </w:pPr>
            <w:r>
              <w:t>4671</w:t>
            </w:r>
          </w:p>
        </w:tc>
        <w:tc>
          <w:tcPr>
            <w:tcW w:w="1117" w:type="dxa"/>
            <w:shd w:val="clear" w:color="auto" w:fill="D6E6F4"/>
            <w:vAlign w:val="center"/>
          </w:tcPr>
          <w:p w:rsidR="006C51DD" w:rsidRDefault="00F969EA">
            <w:pPr>
              <w:jc w:val="center"/>
              <w:rPr>
                <w:rFonts w:ascii="宋体" w:cs="Times New Roman"/>
                <w:sz w:val="24"/>
                <w:szCs w:val="24"/>
              </w:rPr>
            </w:pPr>
            <w:r>
              <w:t>67.12%</w:t>
            </w:r>
          </w:p>
        </w:tc>
      </w:tr>
      <w:tr w:rsidR="006C51DD">
        <w:trPr>
          <w:trHeight w:val="285"/>
        </w:trPr>
        <w:tc>
          <w:tcPr>
            <w:tcW w:w="2116" w:type="dxa"/>
            <w:tcBorders>
              <w:top w:val="single" w:sz="8" w:space="0" w:color="FFFFFF"/>
              <w:bottom w:val="nil"/>
              <w:right w:val="single" w:sz="24" w:space="0" w:color="FFFFFF"/>
            </w:tcBorders>
            <w:shd w:val="clear" w:color="auto" w:fill="5B9BD5"/>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签劳动合同形式就业</w:t>
            </w:r>
          </w:p>
        </w:tc>
        <w:tc>
          <w:tcPr>
            <w:tcW w:w="766"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117</w:t>
            </w:r>
          </w:p>
        </w:tc>
        <w:tc>
          <w:tcPr>
            <w:tcW w:w="105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2.11%</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w:t>
            </w:r>
          </w:p>
        </w:tc>
        <w:tc>
          <w:tcPr>
            <w:tcW w:w="908"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0.09%</w:t>
            </w:r>
          </w:p>
        </w:tc>
        <w:tc>
          <w:tcPr>
            <w:tcW w:w="793"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4</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1.31%</w:t>
            </w:r>
          </w:p>
        </w:tc>
        <w:tc>
          <w:tcPr>
            <w:tcW w:w="1008"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6C51DD" w:rsidRDefault="00F969EA">
            <w:pPr>
              <w:jc w:val="center"/>
              <w:rPr>
                <w:rFonts w:ascii="宋体" w:cs="Times New Roman"/>
                <w:sz w:val="24"/>
                <w:szCs w:val="24"/>
              </w:rPr>
            </w:pPr>
            <w:r>
              <w:t>122</w:t>
            </w:r>
          </w:p>
        </w:tc>
        <w:tc>
          <w:tcPr>
            <w:tcW w:w="1117" w:type="dxa"/>
            <w:tcBorders>
              <w:top w:val="single" w:sz="8" w:space="0" w:color="FFFFFF"/>
              <w:left w:val="single" w:sz="8" w:space="0" w:color="FFFFFF"/>
              <w:bottom w:val="single" w:sz="8" w:space="0" w:color="FFFFFF"/>
            </w:tcBorders>
            <w:shd w:val="clear" w:color="auto" w:fill="ADCCEA"/>
            <w:vAlign w:val="center"/>
          </w:tcPr>
          <w:p w:rsidR="006C51DD" w:rsidRDefault="00F969EA">
            <w:pPr>
              <w:jc w:val="center"/>
              <w:rPr>
                <w:rFonts w:ascii="宋体" w:cs="Times New Roman"/>
                <w:sz w:val="24"/>
                <w:szCs w:val="24"/>
              </w:rPr>
            </w:pPr>
            <w:r>
              <w:t>1.75%</w:t>
            </w:r>
          </w:p>
        </w:tc>
      </w:tr>
      <w:tr w:rsidR="006C51DD">
        <w:trPr>
          <w:trHeight w:val="285"/>
        </w:trPr>
        <w:tc>
          <w:tcPr>
            <w:tcW w:w="2116" w:type="dxa"/>
            <w:tcBorders>
              <w:bottom w:val="nil"/>
              <w:right w:val="single" w:sz="24" w:space="0" w:color="FFFFFF"/>
            </w:tcBorders>
            <w:shd w:val="clear" w:color="auto" w:fill="5B9BD5"/>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升学</w:t>
            </w:r>
          </w:p>
        </w:tc>
        <w:tc>
          <w:tcPr>
            <w:tcW w:w="766" w:type="dxa"/>
            <w:shd w:val="clear" w:color="auto" w:fill="D6E6F4"/>
          </w:tcPr>
          <w:p w:rsidR="006C51DD" w:rsidRDefault="00F969EA">
            <w:pPr>
              <w:widowControl/>
              <w:jc w:val="center"/>
              <w:rPr>
                <w:rFonts w:ascii="宋体" w:cs="Times New Roman"/>
                <w:kern w:val="0"/>
              </w:rPr>
            </w:pPr>
            <w:r>
              <w:rPr>
                <w:rFonts w:ascii="宋体" w:hAnsi="宋体" w:cs="宋体"/>
                <w:kern w:val="0"/>
              </w:rPr>
              <w:t>494</w:t>
            </w:r>
          </w:p>
        </w:tc>
        <w:tc>
          <w:tcPr>
            <w:tcW w:w="1055" w:type="dxa"/>
            <w:shd w:val="clear" w:color="auto" w:fill="D6E6F4"/>
          </w:tcPr>
          <w:p w:rsidR="006C51DD" w:rsidRDefault="00F969EA">
            <w:pPr>
              <w:widowControl/>
              <w:jc w:val="center"/>
              <w:rPr>
                <w:rFonts w:ascii="宋体" w:cs="Times New Roman"/>
                <w:kern w:val="0"/>
              </w:rPr>
            </w:pPr>
            <w:r>
              <w:rPr>
                <w:rFonts w:ascii="宋体" w:hAnsi="宋体" w:cs="宋体"/>
                <w:kern w:val="0"/>
              </w:rPr>
              <w:t>8.90%</w:t>
            </w:r>
          </w:p>
        </w:tc>
        <w:tc>
          <w:tcPr>
            <w:tcW w:w="992" w:type="dxa"/>
            <w:shd w:val="clear" w:color="auto" w:fill="D6E6F4"/>
          </w:tcPr>
          <w:p w:rsidR="006C51DD" w:rsidRDefault="00F969EA">
            <w:pPr>
              <w:widowControl/>
              <w:jc w:val="center"/>
              <w:rPr>
                <w:rFonts w:ascii="宋体" w:cs="Times New Roman"/>
                <w:kern w:val="0"/>
              </w:rPr>
            </w:pPr>
            <w:r>
              <w:rPr>
                <w:rFonts w:ascii="宋体" w:hAnsi="宋体" w:cs="宋体"/>
                <w:kern w:val="0"/>
              </w:rPr>
              <w:t>89</w:t>
            </w:r>
          </w:p>
        </w:tc>
        <w:tc>
          <w:tcPr>
            <w:tcW w:w="908" w:type="dxa"/>
            <w:shd w:val="clear" w:color="auto" w:fill="D6E6F4"/>
          </w:tcPr>
          <w:p w:rsidR="006C51DD" w:rsidRDefault="00F969EA">
            <w:pPr>
              <w:widowControl/>
              <w:jc w:val="center"/>
              <w:rPr>
                <w:rFonts w:ascii="宋体" w:cs="Times New Roman"/>
                <w:kern w:val="0"/>
              </w:rPr>
            </w:pPr>
            <w:r>
              <w:rPr>
                <w:rFonts w:ascii="宋体" w:hAnsi="宋体" w:cs="宋体"/>
                <w:kern w:val="0"/>
              </w:rPr>
              <w:t>8.08%</w:t>
            </w:r>
          </w:p>
        </w:tc>
        <w:tc>
          <w:tcPr>
            <w:tcW w:w="793" w:type="dxa"/>
            <w:shd w:val="clear" w:color="auto" w:fill="D6E6F4"/>
          </w:tcPr>
          <w:p w:rsidR="006C51DD" w:rsidRDefault="00F969EA">
            <w:pPr>
              <w:widowControl/>
              <w:jc w:val="center"/>
              <w:rPr>
                <w:rFonts w:ascii="宋体" w:cs="Times New Roman"/>
                <w:kern w:val="0"/>
              </w:rPr>
            </w:pPr>
            <w:r>
              <w:rPr>
                <w:rFonts w:ascii="宋体" w:hAnsi="宋体" w:cs="宋体"/>
                <w:kern w:val="0"/>
              </w:rPr>
              <w:t>12</w:t>
            </w:r>
          </w:p>
        </w:tc>
        <w:tc>
          <w:tcPr>
            <w:tcW w:w="992" w:type="dxa"/>
            <w:shd w:val="clear" w:color="auto" w:fill="D6E6F4"/>
          </w:tcPr>
          <w:p w:rsidR="006C51DD" w:rsidRDefault="00F969EA">
            <w:pPr>
              <w:widowControl/>
              <w:jc w:val="center"/>
              <w:rPr>
                <w:rFonts w:ascii="宋体" w:cs="Times New Roman"/>
                <w:kern w:val="0"/>
              </w:rPr>
            </w:pPr>
            <w:r>
              <w:rPr>
                <w:rFonts w:ascii="宋体" w:hAnsi="宋体" w:cs="宋体"/>
                <w:kern w:val="0"/>
              </w:rPr>
              <w:t>3.93%</w:t>
            </w:r>
          </w:p>
        </w:tc>
        <w:tc>
          <w:tcPr>
            <w:tcW w:w="1008" w:type="dxa"/>
            <w:shd w:val="clear" w:color="auto" w:fill="D6E6F4"/>
            <w:vAlign w:val="center"/>
          </w:tcPr>
          <w:p w:rsidR="006C51DD" w:rsidRDefault="00F969EA">
            <w:pPr>
              <w:jc w:val="center"/>
              <w:rPr>
                <w:rFonts w:ascii="宋体" w:cs="Times New Roman"/>
                <w:sz w:val="24"/>
                <w:szCs w:val="24"/>
              </w:rPr>
            </w:pPr>
            <w:r>
              <w:t>595</w:t>
            </w:r>
          </w:p>
        </w:tc>
        <w:tc>
          <w:tcPr>
            <w:tcW w:w="1117" w:type="dxa"/>
            <w:shd w:val="clear" w:color="auto" w:fill="D6E6F4"/>
            <w:vAlign w:val="center"/>
          </w:tcPr>
          <w:p w:rsidR="006C51DD" w:rsidRDefault="00F969EA">
            <w:pPr>
              <w:jc w:val="center"/>
              <w:rPr>
                <w:rFonts w:ascii="宋体" w:cs="Times New Roman"/>
                <w:sz w:val="24"/>
                <w:szCs w:val="24"/>
              </w:rPr>
            </w:pPr>
            <w:r>
              <w:t>8.55%</w:t>
            </w:r>
          </w:p>
        </w:tc>
      </w:tr>
      <w:tr w:rsidR="006C51DD">
        <w:trPr>
          <w:trHeight w:val="285"/>
        </w:trPr>
        <w:tc>
          <w:tcPr>
            <w:tcW w:w="2116" w:type="dxa"/>
            <w:tcBorders>
              <w:top w:val="single" w:sz="8" w:space="0" w:color="FFFFFF"/>
              <w:bottom w:val="nil"/>
              <w:right w:val="single" w:sz="24" w:space="0" w:color="FFFFFF"/>
            </w:tcBorders>
            <w:shd w:val="clear" w:color="auto" w:fill="5B9BD5"/>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应征义务兵</w:t>
            </w:r>
          </w:p>
        </w:tc>
        <w:tc>
          <w:tcPr>
            <w:tcW w:w="766"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14</w:t>
            </w:r>
          </w:p>
        </w:tc>
        <w:tc>
          <w:tcPr>
            <w:tcW w:w="105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0.25%</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w:t>
            </w:r>
          </w:p>
        </w:tc>
        <w:tc>
          <w:tcPr>
            <w:tcW w:w="908"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0.09%</w:t>
            </w:r>
          </w:p>
        </w:tc>
        <w:tc>
          <w:tcPr>
            <w:tcW w:w="793"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宋体"/>
                <w:kern w:val="0"/>
              </w:rPr>
            </w:pPr>
            <w:r>
              <w:rPr>
                <w:rFonts w:ascii="宋体" w:cs="宋体"/>
                <w:kern w:val="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0.00%</w:t>
            </w:r>
          </w:p>
        </w:tc>
        <w:tc>
          <w:tcPr>
            <w:tcW w:w="1008"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6C51DD" w:rsidRDefault="00F969EA">
            <w:pPr>
              <w:jc w:val="center"/>
              <w:rPr>
                <w:rFonts w:ascii="宋体" w:cs="Times New Roman"/>
                <w:sz w:val="24"/>
                <w:szCs w:val="24"/>
              </w:rPr>
            </w:pPr>
            <w:r>
              <w:t>15</w:t>
            </w:r>
          </w:p>
        </w:tc>
        <w:tc>
          <w:tcPr>
            <w:tcW w:w="1117" w:type="dxa"/>
            <w:tcBorders>
              <w:top w:val="single" w:sz="8" w:space="0" w:color="FFFFFF"/>
              <w:left w:val="single" w:sz="8" w:space="0" w:color="FFFFFF"/>
              <w:bottom w:val="single" w:sz="8" w:space="0" w:color="FFFFFF"/>
            </w:tcBorders>
            <w:shd w:val="clear" w:color="auto" w:fill="ADCCEA"/>
            <w:vAlign w:val="center"/>
          </w:tcPr>
          <w:p w:rsidR="006C51DD" w:rsidRDefault="00F969EA">
            <w:pPr>
              <w:jc w:val="center"/>
              <w:rPr>
                <w:rFonts w:ascii="宋体" w:cs="Times New Roman"/>
                <w:sz w:val="24"/>
                <w:szCs w:val="24"/>
              </w:rPr>
            </w:pPr>
            <w:r>
              <w:t>0.22%</w:t>
            </w:r>
          </w:p>
        </w:tc>
      </w:tr>
      <w:tr w:rsidR="006C51DD">
        <w:trPr>
          <w:trHeight w:val="285"/>
        </w:trPr>
        <w:tc>
          <w:tcPr>
            <w:tcW w:w="2116" w:type="dxa"/>
            <w:tcBorders>
              <w:bottom w:val="nil"/>
              <w:right w:val="single" w:sz="24" w:space="0" w:color="FFFFFF"/>
            </w:tcBorders>
            <w:shd w:val="clear" w:color="auto" w:fill="5B9BD5"/>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自由职业</w:t>
            </w:r>
          </w:p>
        </w:tc>
        <w:tc>
          <w:tcPr>
            <w:tcW w:w="766" w:type="dxa"/>
            <w:shd w:val="clear" w:color="auto" w:fill="D6E6F4"/>
          </w:tcPr>
          <w:p w:rsidR="006C51DD" w:rsidRDefault="00F969EA">
            <w:pPr>
              <w:widowControl/>
              <w:jc w:val="center"/>
              <w:rPr>
                <w:rFonts w:ascii="宋体" w:cs="Times New Roman"/>
                <w:kern w:val="0"/>
              </w:rPr>
            </w:pPr>
            <w:r>
              <w:rPr>
                <w:rFonts w:ascii="宋体" w:hAnsi="宋体" w:cs="宋体"/>
                <w:kern w:val="0"/>
              </w:rPr>
              <w:t>212</w:t>
            </w:r>
          </w:p>
        </w:tc>
        <w:tc>
          <w:tcPr>
            <w:tcW w:w="1055" w:type="dxa"/>
            <w:shd w:val="clear" w:color="auto" w:fill="D6E6F4"/>
          </w:tcPr>
          <w:p w:rsidR="006C51DD" w:rsidRDefault="00F969EA">
            <w:pPr>
              <w:widowControl/>
              <w:jc w:val="center"/>
              <w:rPr>
                <w:rFonts w:ascii="宋体" w:cs="Times New Roman"/>
                <w:kern w:val="0"/>
              </w:rPr>
            </w:pPr>
            <w:r>
              <w:rPr>
                <w:rFonts w:ascii="宋体" w:hAnsi="宋体" w:cs="宋体"/>
                <w:kern w:val="0"/>
              </w:rPr>
              <w:t>3.82%</w:t>
            </w:r>
          </w:p>
        </w:tc>
        <w:tc>
          <w:tcPr>
            <w:tcW w:w="992" w:type="dxa"/>
            <w:shd w:val="clear" w:color="auto" w:fill="D6E6F4"/>
          </w:tcPr>
          <w:p w:rsidR="006C51DD" w:rsidRDefault="00F969EA">
            <w:pPr>
              <w:widowControl/>
              <w:jc w:val="center"/>
              <w:rPr>
                <w:rFonts w:ascii="宋体" w:cs="宋体"/>
                <w:kern w:val="0"/>
              </w:rPr>
            </w:pPr>
            <w:r>
              <w:rPr>
                <w:rFonts w:ascii="宋体" w:cs="宋体"/>
                <w:kern w:val="0"/>
              </w:rPr>
              <w:t>0</w:t>
            </w:r>
          </w:p>
        </w:tc>
        <w:tc>
          <w:tcPr>
            <w:tcW w:w="908" w:type="dxa"/>
            <w:shd w:val="clear" w:color="auto" w:fill="D6E6F4"/>
          </w:tcPr>
          <w:p w:rsidR="006C51DD" w:rsidRDefault="00F969EA">
            <w:pPr>
              <w:widowControl/>
              <w:jc w:val="center"/>
              <w:rPr>
                <w:rFonts w:ascii="宋体" w:cs="Times New Roman"/>
                <w:kern w:val="0"/>
              </w:rPr>
            </w:pPr>
            <w:r>
              <w:rPr>
                <w:rFonts w:ascii="宋体" w:hAnsi="宋体" w:cs="宋体"/>
                <w:kern w:val="0"/>
              </w:rPr>
              <w:t>0.00%</w:t>
            </w:r>
          </w:p>
        </w:tc>
        <w:tc>
          <w:tcPr>
            <w:tcW w:w="793" w:type="dxa"/>
            <w:shd w:val="clear" w:color="auto" w:fill="D6E6F4"/>
          </w:tcPr>
          <w:p w:rsidR="006C51DD" w:rsidRDefault="00F969EA">
            <w:pPr>
              <w:widowControl/>
              <w:jc w:val="center"/>
              <w:rPr>
                <w:rFonts w:ascii="宋体" w:cs="宋体"/>
                <w:kern w:val="0"/>
              </w:rPr>
            </w:pPr>
            <w:r>
              <w:rPr>
                <w:rFonts w:ascii="宋体" w:cs="宋体"/>
                <w:kern w:val="0"/>
              </w:rPr>
              <w:t>0</w:t>
            </w:r>
          </w:p>
        </w:tc>
        <w:tc>
          <w:tcPr>
            <w:tcW w:w="992" w:type="dxa"/>
            <w:shd w:val="clear" w:color="auto" w:fill="D6E6F4"/>
          </w:tcPr>
          <w:p w:rsidR="006C51DD" w:rsidRDefault="00F969EA">
            <w:pPr>
              <w:widowControl/>
              <w:jc w:val="center"/>
              <w:rPr>
                <w:rFonts w:ascii="宋体" w:cs="Times New Roman"/>
                <w:kern w:val="0"/>
              </w:rPr>
            </w:pPr>
            <w:r>
              <w:rPr>
                <w:rFonts w:ascii="宋体" w:hAnsi="宋体" w:cs="宋体"/>
                <w:kern w:val="0"/>
              </w:rPr>
              <w:t>0.00%</w:t>
            </w:r>
          </w:p>
        </w:tc>
        <w:tc>
          <w:tcPr>
            <w:tcW w:w="1008" w:type="dxa"/>
            <w:shd w:val="clear" w:color="auto" w:fill="D6E6F4"/>
            <w:vAlign w:val="center"/>
          </w:tcPr>
          <w:p w:rsidR="006C51DD" w:rsidRDefault="00F969EA">
            <w:pPr>
              <w:jc w:val="center"/>
              <w:rPr>
                <w:rFonts w:ascii="宋体" w:cs="Times New Roman"/>
                <w:sz w:val="24"/>
                <w:szCs w:val="24"/>
              </w:rPr>
            </w:pPr>
            <w:r>
              <w:t>212</w:t>
            </w:r>
          </w:p>
        </w:tc>
        <w:tc>
          <w:tcPr>
            <w:tcW w:w="1117" w:type="dxa"/>
            <w:shd w:val="clear" w:color="auto" w:fill="D6E6F4"/>
            <w:vAlign w:val="center"/>
          </w:tcPr>
          <w:p w:rsidR="006C51DD" w:rsidRDefault="00F969EA">
            <w:pPr>
              <w:jc w:val="center"/>
              <w:rPr>
                <w:rFonts w:ascii="宋体" w:cs="Times New Roman"/>
                <w:sz w:val="24"/>
                <w:szCs w:val="24"/>
              </w:rPr>
            </w:pPr>
            <w:r>
              <w:t>3.05%</w:t>
            </w:r>
          </w:p>
        </w:tc>
      </w:tr>
      <w:tr w:rsidR="006C51DD">
        <w:trPr>
          <w:trHeight w:val="285"/>
        </w:trPr>
        <w:tc>
          <w:tcPr>
            <w:tcW w:w="2116" w:type="dxa"/>
            <w:tcBorders>
              <w:top w:val="single" w:sz="8" w:space="0" w:color="FFFFFF"/>
              <w:bottom w:val="single" w:sz="8" w:space="0" w:color="FFFFFF"/>
              <w:right w:val="single" w:sz="24" w:space="0" w:color="FFFFFF"/>
            </w:tcBorders>
            <w:shd w:val="clear" w:color="auto" w:fill="5B9BD5"/>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自主创业</w:t>
            </w:r>
          </w:p>
        </w:tc>
        <w:tc>
          <w:tcPr>
            <w:tcW w:w="766"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41</w:t>
            </w:r>
          </w:p>
        </w:tc>
        <w:tc>
          <w:tcPr>
            <w:tcW w:w="105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0.74%</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宋体"/>
                <w:kern w:val="0"/>
              </w:rPr>
            </w:pPr>
            <w:r>
              <w:rPr>
                <w:rFonts w:ascii="宋体" w:cs="宋体"/>
                <w:kern w:val="0"/>
              </w:rPr>
              <w:t>0</w:t>
            </w:r>
          </w:p>
        </w:tc>
        <w:tc>
          <w:tcPr>
            <w:tcW w:w="908"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0.00%</w:t>
            </w:r>
          </w:p>
        </w:tc>
        <w:tc>
          <w:tcPr>
            <w:tcW w:w="793"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宋体"/>
                <w:kern w:val="0"/>
              </w:rPr>
            </w:pPr>
            <w:r>
              <w:rPr>
                <w:rFonts w:ascii="宋体" w:cs="宋体"/>
                <w:kern w:val="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0.00%</w:t>
            </w:r>
          </w:p>
        </w:tc>
        <w:tc>
          <w:tcPr>
            <w:tcW w:w="1008"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6C51DD" w:rsidRDefault="00F969EA">
            <w:pPr>
              <w:jc w:val="center"/>
              <w:rPr>
                <w:rFonts w:ascii="宋体" w:cs="Times New Roman"/>
                <w:sz w:val="24"/>
                <w:szCs w:val="24"/>
              </w:rPr>
            </w:pPr>
            <w:r>
              <w:t>41</w:t>
            </w:r>
          </w:p>
        </w:tc>
        <w:tc>
          <w:tcPr>
            <w:tcW w:w="1117" w:type="dxa"/>
            <w:tcBorders>
              <w:top w:val="single" w:sz="8" w:space="0" w:color="FFFFFF"/>
              <w:left w:val="single" w:sz="8" w:space="0" w:color="FFFFFF"/>
              <w:bottom w:val="single" w:sz="8" w:space="0" w:color="FFFFFF"/>
            </w:tcBorders>
            <w:shd w:val="clear" w:color="auto" w:fill="ADCCEA"/>
            <w:vAlign w:val="center"/>
          </w:tcPr>
          <w:p w:rsidR="006C51DD" w:rsidRDefault="00F969EA">
            <w:pPr>
              <w:jc w:val="center"/>
              <w:rPr>
                <w:rFonts w:ascii="宋体" w:cs="Times New Roman"/>
                <w:sz w:val="24"/>
                <w:szCs w:val="24"/>
              </w:rPr>
            </w:pPr>
            <w:r>
              <w:t>0.59%</w:t>
            </w:r>
          </w:p>
        </w:tc>
      </w:tr>
      <w:tr w:rsidR="006C51DD">
        <w:trPr>
          <w:trHeight w:val="285"/>
        </w:trPr>
        <w:tc>
          <w:tcPr>
            <w:tcW w:w="2116" w:type="dxa"/>
            <w:tcBorders>
              <w:top w:val="single" w:sz="8" w:space="0" w:color="FFFFFF"/>
              <w:bottom w:val="single" w:sz="8" w:space="0" w:color="FFFFFF"/>
              <w:right w:val="single" w:sz="24" w:space="0" w:color="FFFFFF"/>
            </w:tcBorders>
            <w:shd w:val="clear" w:color="auto" w:fill="5B9BD5"/>
          </w:tcPr>
          <w:p w:rsidR="006C51DD" w:rsidRDefault="006C51DD">
            <w:pPr>
              <w:widowControl/>
              <w:jc w:val="left"/>
              <w:rPr>
                <w:rFonts w:ascii="宋体" w:cs="Times New Roman"/>
                <w:b/>
                <w:bCs/>
                <w:color w:val="FFFFFF"/>
                <w:kern w:val="0"/>
              </w:rPr>
            </w:pPr>
          </w:p>
        </w:tc>
        <w:tc>
          <w:tcPr>
            <w:tcW w:w="766"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5549</w:t>
            </w:r>
          </w:p>
        </w:tc>
        <w:tc>
          <w:tcPr>
            <w:tcW w:w="105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100%</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宋体"/>
                <w:kern w:val="0"/>
              </w:rPr>
            </w:pPr>
            <w:r>
              <w:rPr>
                <w:rFonts w:ascii="宋体" w:cs="宋体"/>
                <w:kern w:val="0"/>
              </w:rPr>
              <w:t>1102</w:t>
            </w:r>
          </w:p>
        </w:tc>
        <w:tc>
          <w:tcPr>
            <w:tcW w:w="908"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100%</w:t>
            </w:r>
          </w:p>
        </w:tc>
        <w:tc>
          <w:tcPr>
            <w:tcW w:w="793"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宋体"/>
                <w:kern w:val="0"/>
              </w:rPr>
            </w:pPr>
            <w:r>
              <w:rPr>
                <w:rFonts w:ascii="宋体" w:cs="宋体"/>
                <w:kern w:val="0"/>
              </w:rPr>
              <w:t>305</w:t>
            </w:r>
          </w:p>
        </w:tc>
        <w:tc>
          <w:tcPr>
            <w:tcW w:w="992"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rPr>
            </w:pPr>
            <w:r>
              <w:rPr>
                <w:rFonts w:ascii="宋体" w:hAnsi="宋体" w:cs="宋体"/>
                <w:kern w:val="0"/>
              </w:rPr>
              <w:t>100%</w:t>
            </w:r>
          </w:p>
        </w:tc>
        <w:tc>
          <w:tcPr>
            <w:tcW w:w="1008"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6C51DD" w:rsidRDefault="00F969EA">
            <w:pPr>
              <w:jc w:val="center"/>
            </w:pPr>
            <w:r>
              <w:t>6956</w:t>
            </w:r>
          </w:p>
        </w:tc>
        <w:tc>
          <w:tcPr>
            <w:tcW w:w="1117" w:type="dxa"/>
            <w:tcBorders>
              <w:top w:val="single" w:sz="8" w:space="0" w:color="FFFFFF"/>
              <w:left w:val="single" w:sz="8" w:space="0" w:color="FFFFFF"/>
              <w:bottom w:val="single" w:sz="8" w:space="0" w:color="FFFFFF"/>
            </w:tcBorders>
            <w:shd w:val="clear" w:color="auto" w:fill="ADCCEA"/>
            <w:vAlign w:val="center"/>
          </w:tcPr>
          <w:p w:rsidR="006C51DD" w:rsidRDefault="00F969EA">
            <w:pPr>
              <w:jc w:val="center"/>
            </w:pPr>
            <w:r>
              <w:t>100%</w:t>
            </w:r>
          </w:p>
        </w:tc>
      </w:tr>
    </w:tbl>
    <w:p w:rsidR="006C51DD" w:rsidRDefault="006C51DD">
      <w:pPr>
        <w:jc w:val="left"/>
        <w:rPr>
          <w:rFonts w:cs="Times New Roman"/>
          <w:sz w:val="28"/>
          <w:szCs w:val="28"/>
        </w:rPr>
      </w:pPr>
    </w:p>
    <w:p w:rsidR="006C51DD" w:rsidRDefault="006C51DD">
      <w:pPr>
        <w:jc w:val="left"/>
        <w:rPr>
          <w:rFonts w:cs="Times New Roman"/>
        </w:rPr>
      </w:pPr>
    </w:p>
    <w:p w:rsidR="006C51DD" w:rsidRDefault="00654D5E">
      <w:pPr>
        <w:jc w:val="left"/>
        <w:rPr>
          <w:rFonts w:cs="Times New Roman"/>
        </w:rPr>
      </w:pPr>
      <w:r w:rsidRPr="00654D5E">
        <w:pict>
          <v:shape id="_x0000_s1040" type="#_x0000_t202" style="position:absolute;margin-left:78.75pt;margin-top:139.2pt;width:272.4pt;height:24.8pt;z-index:251648000" stroked="f">
            <v:textbox>
              <w:txbxContent>
                <w:p w:rsidR="006C51DD" w:rsidRDefault="00F969EA">
                  <w:pPr>
                    <w:rPr>
                      <w:rFonts w:cs="Times New Roman"/>
                    </w:rPr>
                  </w:pPr>
                  <w:r>
                    <w:rPr>
                      <w:rFonts w:cs="宋体" w:hint="eastAsia"/>
                    </w:rPr>
                    <w:t>图</w:t>
                  </w:r>
                  <w:r>
                    <w:t>2.1</w:t>
                  </w:r>
                  <w:r>
                    <w:rPr>
                      <w:rFonts w:cs="宋体" w:hint="eastAsia"/>
                    </w:rPr>
                    <w:t>：</w:t>
                  </w:r>
                  <w:r>
                    <w:t xml:space="preserve"> 2015</w:t>
                  </w:r>
                  <w:r>
                    <w:rPr>
                      <w:rFonts w:cs="宋体" w:hint="eastAsia"/>
                    </w:rPr>
                    <w:t>届毕业生就业去向分布</w:t>
                  </w:r>
                </w:p>
              </w:txbxContent>
            </v:textbox>
          </v:shape>
        </w:pict>
      </w:r>
      <w:r w:rsidR="00587977">
        <w:rPr>
          <w:rFonts w:cs="Times New Roman"/>
          <w:noProof/>
        </w:rPr>
        <w:drawing>
          <wp:inline distT="0" distB="0" distL="0" distR="0">
            <wp:extent cx="5384165" cy="176276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5384165" cy="1762760"/>
                    </a:xfrm>
                    <a:prstGeom prst="rect">
                      <a:avLst/>
                    </a:prstGeom>
                    <a:noFill/>
                    <a:ln w="9525">
                      <a:noFill/>
                      <a:miter lim="800000"/>
                      <a:headEnd/>
                      <a:tailEnd/>
                    </a:ln>
                  </pic:spPr>
                </pic:pic>
              </a:graphicData>
            </a:graphic>
          </wp:inline>
        </w:drawing>
      </w: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F969EA">
      <w:pPr>
        <w:pStyle w:val="3"/>
        <w:rPr>
          <w:rFonts w:hAnsi="Arial" w:cs="Times New Roman"/>
          <w:sz w:val="28"/>
          <w:szCs w:val="28"/>
        </w:rPr>
      </w:pPr>
      <w:bookmarkStart w:id="17" w:name="_Toc440636135"/>
      <w:r>
        <w:rPr>
          <w:rFonts w:hAnsi="Arial"/>
          <w:sz w:val="28"/>
          <w:szCs w:val="28"/>
        </w:rPr>
        <w:t>2</w:t>
      </w:r>
      <w:r>
        <w:rPr>
          <w:rFonts w:hAnsi="Arial" w:cs="宋体" w:hint="eastAsia"/>
          <w:sz w:val="28"/>
          <w:szCs w:val="28"/>
        </w:rPr>
        <w:t>、师范类毕业生就业去向</w:t>
      </w:r>
      <w:bookmarkEnd w:id="17"/>
    </w:p>
    <w:p w:rsidR="006C51DD" w:rsidRDefault="00F969EA">
      <w:pPr>
        <w:jc w:val="left"/>
        <w:rPr>
          <w:rFonts w:cs="Times New Roman"/>
          <w:sz w:val="28"/>
          <w:szCs w:val="28"/>
        </w:rPr>
      </w:pPr>
      <w:r>
        <w:rPr>
          <w:sz w:val="28"/>
          <w:szCs w:val="28"/>
        </w:rPr>
        <w:t xml:space="preserve">   </w:t>
      </w:r>
      <w:r w:rsidR="00C940C9">
        <w:rPr>
          <w:rFonts w:hint="eastAsia"/>
          <w:sz w:val="28"/>
          <w:szCs w:val="28"/>
        </w:rPr>
        <w:t xml:space="preserve"> </w:t>
      </w:r>
      <w:r>
        <w:rPr>
          <w:sz w:val="28"/>
          <w:szCs w:val="28"/>
        </w:rPr>
        <w:t>2015</w:t>
      </w:r>
      <w:r>
        <w:rPr>
          <w:rFonts w:cs="宋体" w:hint="eastAsia"/>
          <w:sz w:val="28"/>
          <w:szCs w:val="28"/>
        </w:rPr>
        <w:t>届师范类毕业生就业人数</w:t>
      </w:r>
      <w:r>
        <w:rPr>
          <w:sz w:val="28"/>
          <w:szCs w:val="28"/>
        </w:rPr>
        <w:t>2256</w:t>
      </w:r>
      <w:r>
        <w:rPr>
          <w:rFonts w:cs="宋体" w:hint="eastAsia"/>
          <w:sz w:val="28"/>
          <w:szCs w:val="28"/>
        </w:rPr>
        <w:t>人，就业去向是出国出境、地方基层项目、国家基层项目、其他录用形式就业、签就业协议形式就业、签劳动合同形式就业、升学、应征义务兵、自由职业和自主创业</w:t>
      </w:r>
      <w:r>
        <w:rPr>
          <w:sz w:val="28"/>
          <w:szCs w:val="28"/>
        </w:rPr>
        <w:t>10</w:t>
      </w:r>
      <w:r>
        <w:rPr>
          <w:rFonts w:cs="宋体" w:hint="eastAsia"/>
          <w:sz w:val="28"/>
          <w:szCs w:val="28"/>
        </w:rPr>
        <w:t>类。如表</w:t>
      </w:r>
      <w:r>
        <w:rPr>
          <w:sz w:val="28"/>
          <w:szCs w:val="28"/>
        </w:rPr>
        <w:t>2.2</w:t>
      </w:r>
      <w:r>
        <w:rPr>
          <w:rFonts w:cs="宋体" w:hint="eastAsia"/>
          <w:sz w:val="28"/>
          <w:szCs w:val="28"/>
        </w:rPr>
        <w:t>所示，师范类本科和专科毕业生就业去向同样集中在签就业协议形式就业，分别占就业人数的</w:t>
      </w:r>
      <w:r>
        <w:rPr>
          <w:sz w:val="28"/>
          <w:szCs w:val="28"/>
        </w:rPr>
        <w:t>57.97%</w:t>
      </w:r>
      <w:r>
        <w:rPr>
          <w:rFonts w:cs="宋体" w:hint="eastAsia"/>
          <w:sz w:val="28"/>
          <w:szCs w:val="28"/>
        </w:rPr>
        <w:t>和</w:t>
      </w:r>
      <w:r>
        <w:rPr>
          <w:sz w:val="28"/>
          <w:szCs w:val="28"/>
        </w:rPr>
        <w:t>43.38%</w:t>
      </w:r>
      <w:r>
        <w:rPr>
          <w:rFonts w:cs="宋体" w:hint="eastAsia"/>
          <w:sz w:val="28"/>
          <w:szCs w:val="28"/>
        </w:rPr>
        <w:t>；其次为其他录用形式就业，分别占就业人数的</w:t>
      </w:r>
      <w:r>
        <w:rPr>
          <w:sz w:val="28"/>
          <w:szCs w:val="28"/>
        </w:rPr>
        <w:t>19.38%</w:t>
      </w:r>
      <w:r>
        <w:rPr>
          <w:rFonts w:cs="宋体" w:hint="eastAsia"/>
          <w:sz w:val="28"/>
          <w:szCs w:val="28"/>
        </w:rPr>
        <w:t>和</w:t>
      </w:r>
      <w:r>
        <w:rPr>
          <w:sz w:val="28"/>
          <w:szCs w:val="28"/>
        </w:rPr>
        <w:t>43.73%</w:t>
      </w:r>
      <w:r>
        <w:rPr>
          <w:rFonts w:cs="宋体" w:hint="eastAsia"/>
          <w:sz w:val="28"/>
          <w:szCs w:val="28"/>
        </w:rPr>
        <w:t>。本科升学人数为</w:t>
      </w:r>
      <w:r>
        <w:rPr>
          <w:sz w:val="28"/>
          <w:szCs w:val="28"/>
        </w:rPr>
        <w:t>232</w:t>
      </w:r>
      <w:r>
        <w:rPr>
          <w:rFonts w:cs="宋体" w:hint="eastAsia"/>
          <w:sz w:val="28"/>
          <w:szCs w:val="28"/>
        </w:rPr>
        <w:t>人，占总升学人数的</w:t>
      </w:r>
      <w:r>
        <w:rPr>
          <w:sz w:val="28"/>
          <w:szCs w:val="28"/>
        </w:rPr>
        <w:t>46.96%</w:t>
      </w:r>
      <w:r>
        <w:rPr>
          <w:rFonts w:cs="宋体" w:hint="eastAsia"/>
          <w:sz w:val="28"/>
          <w:szCs w:val="28"/>
        </w:rPr>
        <w:t>；自主创业人数</w:t>
      </w:r>
      <w:r>
        <w:rPr>
          <w:sz w:val="28"/>
          <w:szCs w:val="28"/>
        </w:rPr>
        <w:t>10</w:t>
      </w:r>
      <w:r>
        <w:rPr>
          <w:rFonts w:cs="宋体" w:hint="eastAsia"/>
          <w:sz w:val="28"/>
          <w:szCs w:val="28"/>
        </w:rPr>
        <w:t>人，占自主创业总人数的</w:t>
      </w:r>
      <w:r>
        <w:rPr>
          <w:sz w:val="28"/>
          <w:szCs w:val="28"/>
        </w:rPr>
        <w:t>24.39%</w:t>
      </w:r>
      <w:r>
        <w:rPr>
          <w:rFonts w:cs="宋体" w:hint="eastAsia"/>
          <w:sz w:val="28"/>
          <w:szCs w:val="28"/>
        </w:rPr>
        <w:t>。师范类毕业生各学历层次就业方向如下表所示：</w:t>
      </w: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F969EA">
      <w:pPr>
        <w:jc w:val="center"/>
        <w:rPr>
          <w:rFonts w:cs="Times New Roman"/>
          <w:sz w:val="28"/>
          <w:szCs w:val="28"/>
        </w:rPr>
      </w:pPr>
      <w:r>
        <w:rPr>
          <w:rFonts w:cs="宋体" w:hint="eastAsia"/>
        </w:rPr>
        <w:t>表</w:t>
      </w:r>
      <w:r>
        <w:t>2.2  2015</w:t>
      </w:r>
      <w:r>
        <w:rPr>
          <w:rFonts w:cs="宋体" w:hint="eastAsia"/>
        </w:rPr>
        <w:t>届师范类毕业生就业去向统计</w:t>
      </w:r>
    </w:p>
    <w:tbl>
      <w:tblPr>
        <w:tblW w:w="9962" w:type="dxa"/>
        <w:tblInd w:w="-106" w:type="dxa"/>
        <w:tblLayout w:type="fixed"/>
        <w:tblLook w:val="04A0"/>
      </w:tblPr>
      <w:tblGrid>
        <w:gridCol w:w="2808"/>
        <w:gridCol w:w="964"/>
        <w:gridCol w:w="1421"/>
        <w:gridCol w:w="964"/>
        <w:gridCol w:w="1421"/>
        <w:gridCol w:w="1193"/>
        <w:gridCol w:w="1191"/>
      </w:tblGrid>
      <w:tr w:rsidR="006C51DD">
        <w:trPr>
          <w:trHeight w:val="270"/>
        </w:trPr>
        <w:tc>
          <w:tcPr>
            <w:tcW w:w="2808" w:type="dxa"/>
            <w:vMerge w:val="restart"/>
            <w:tcBorders>
              <w:top w:val="single" w:sz="8" w:space="0" w:color="FFFFFF"/>
              <w:left w:val="single" w:sz="8" w:space="0" w:color="FFFFFF"/>
              <w:bottom w:val="single" w:sz="8" w:space="0" w:color="FFFFFF"/>
              <w:right w:val="single" w:sz="8" w:space="0" w:color="FFFFFF"/>
            </w:tcBorders>
            <w:shd w:val="clear" w:color="auto" w:fill="33CCCC"/>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毕业去向</w:t>
            </w:r>
          </w:p>
        </w:tc>
        <w:tc>
          <w:tcPr>
            <w:tcW w:w="2385" w:type="dxa"/>
            <w:gridSpan w:val="2"/>
            <w:tcBorders>
              <w:top w:val="single" w:sz="8" w:space="0" w:color="FFFFFF"/>
              <w:left w:val="nil"/>
              <w:bottom w:val="single" w:sz="12" w:space="0" w:color="FFFFFF"/>
              <w:right w:val="single" w:sz="8" w:space="0" w:color="FFFFFF"/>
            </w:tcBorders>
            <w:shd w:val="clear" w:color="auto" w:fill="33CCCC"/>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本科</w:t>
            </w:r>
          </w:p>
        </w:tc>
        <w:tc>
          <w:tcPr>
            <w:tcW w:w="2385" w:type="dxa"/>
            <w:gridSpan w:val="2"/>
            <w:tcBorders>
              <w:top w:val="single" w:sz="8" w:space="0" w:color="FFFFFF"/>
              <w:left w:val="nil"/>
              <w:bottom w:val="single" w:sz="12" w:space="0" w:color="FFFFFF"/>
              <w:right w:val="single" w:sz="8" w:space="0" w:color="FFFFFF"/>
            </w:tcBorders>
            <w:shd w:val="clear" w:color="auto" w:fill="33CCCC"/>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专科</w:t>
            </w:r>
          </w:p>
        </w:tc>
        <w:tc>
          <w:tcPr>
            <w:tcW w:w="2384" w:type="dxa"/>
            <w:gridSpan w:val="2"/>
            <w:tcBorders>
              <w:top w:val="single" w:sz="8" w:space="0" w:color="FFFFFF"/>
              <w:left w:val="nil"/>
              <w:bottom w:val="single" w:sz="12" w:space="0" w:color="FFFFFF"/>
              <w:right w:val="single" w:sz="8" w:space="0" w:color="FFFFFF"/>
            </w:tcBorders>
            <w:shd w:val="clear" w:color="auto" w:fill="33CCCC"/>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总计</w:t>
            </w:r>
          </w:p>
        </w:tc>
      </w:tr>
      <w:tr w:rsidR="006C51DD">
        <w:trPr>
          <w:trHeight w:val="285"/>
        </w:trPr>
        <w:tc>
          <w:tcPr>
            <w:tcW w:w="2808" w:type="dxa"/>
            <w:vMerge/>
            <w:tcBorders>
              <w:top w:val="single" w:sz="8" w:space="0" w:color="FFFFFF"/>
              <w:left w:val="single" w:sz="8" w:space="0" w:color="FFFFFF"/>
              <w:bottom w:val="single" w:sz="8" w:space="0" w:color="FFFFFF"/>
              <w:right w:val="single" w:sz="8" w:space="0" w:color="FFFFFF"/>
            </w:tcBorders>
            <w:vAlign w:val="center"/>
          </w:tcPr>
          <w:p w:rsidR="006C51DD" w:rsidRDefault="006C51DD">
            <w:pPr>
              <w:widowControl/>
              <w:jc w:val="left"/>
              <w:rPr>
                <w:rFonts w:ascii="宋体" w:cs="Times New Roman"/>
                <w:b/>
                <w:bCs/>
                <w:color w:val="FFFFFF"/>
                <w:kern w:val="0"/>
              </w:rPr>
            </w:pPr>
          </w:p>
        </w:tc>
        <w:tc>
          <w:tcPr>
            <w:tcW w:w="964"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人数</w:t>
            </w:r>
          </w:p>
        </w:tc>
        <w:tc>
          <w:tcPr>
            <w:tcW w:w="1421"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比例</w:t>
            </w:r>
          </w:p>
        </w:tc>
        <w:tc>
          <w:tcPr>
            <w:tcW w:w="964"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人数</w:t>
            </w:r>
          </w:p>
        </w:tc>
        <w:tc>
          <w:tcPr>
            <w:tcW w:w="1421"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比例</w:t>
            </w:r>
          </w:p>
        </w:tc>
        <w:tc>
          <w:tcPr>
            <w:tcW w:w="1193"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人数</w:t>
            </w:r>
          </w:p>
        </w:tc>
        <w:tc>
          <w:tcPr>
            <w:tcW w:w="1191"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比例</w:t>
            </w:r>
          </w:p>
        </w:tc>
      </w:tr>
      <w:tr w:rsidR="006C51DD">
        <w:trPr>
          <w:trHeight w:val="300"/>
        </w:trPr>
        <w:tc>
          <w:tcPr>
            <w:tcW w:w="2808" w:type="dxa"/>
            <w:tcBorders>
              <w:top w:val="nil"/>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出国、出境</w:t>
            </w:r>
          </w:p>
        </w:tc>
        <w:tc>
          <w:tcPr>
            <w:tcW w:w="964"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4</w:t>
            </w:r>
          </w:p>
        </w:tc>
        <w:tc>
          <w:tcPr>
            <w:tcW w:w="1421"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0.24%</w:t>
            </w:r>
          </w:p>
        </w:tc>
        <w:tc>
          <w:tcPr>
            <w:tcW w:w="964"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12</w:t>
            </w:r>
          </w:p>
        </w:tc>
        <w:tc>
          <w:tcPr>
            <w:tcW w:w="1421"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2.09%</w:t>
            </w:r>
          </w:p>
        </w:tc>
        <w:tc>
          <w:tcPr>
            <w:tcW w:w="1193" w:type="dxa"/>
            <w:tcBorders>
              <w:top w:val="nil"/>
              <w:left w:val="nil"/>
              <w:bottom w:val="single" w:sz="8" w:space="0" w:color="FFFFFF"/>
              <w:right w:val="single" w:sz="8" w:space="0" w:color="FFFFFF"/>
            </w:tcBorders>
            <w:shd w:val="clear" w:color="auto" w:fill="CCFFFF"/>
            <w:vAlign w:val="bottom"/>
          </w:tcPr>
          <w:p w:rsidR="006C51DD" w:rsidRDefault="00F969EA">
            <w:pPr>
              <w:widowControl/>
              <w:jc w:val="center"/>
              <w:rPr>
                <w:kern w:val="0"/>
              </w:rPr>
            </w:pPr>
            <w:r>
              <w:rPr>
                <w:kern w:val="0"/>
              </w:rPr>
              <w:t>16</w:t>
            </w:r>
          </w:p>
        </w:tc>
        <w:tc>
          <w:tcPr>
            <w:tcW w:w="1191" w:type="dxa"/>
            <w:tcBorders>
              <w:top w:val="nil"/>
              <w:left w:val="nil"/>
              <w:bottom w:val="single" w:sz="8" w:space="0" w:color="FFFFFF"/>
              <w:right w:val="single" w:sz="8" w:space="0" w:color="FFFFFF"/>
            </w:tcBorders>
            <w:shd w:val="clear" w:color="auto" w:fill="CCFFFF"/>
            <w:vAlign w:val="bottom"/>
          </w:tcPr>
          <w:p w:rsidR="006C51DD" w:rsidRDefault="00F969EA">
            <w:pPr>
              <w:widowControl/>
              <w:jc w:val="center"/>
              <w:rPr>
                <w:kern w:val="0"/>
              </w:rPr>
            </w:pPr>
            <w:r>
              <w:rPr>
                <w:kern w:val="0"/>
              </w:rPr>
              <w:t>0.71%</w:t>
            </w:r>
          </w:p>
        </w:tc>
      </w:tr>
      <w:tr w:rsidR="006C51DD">
        <w:trPr>
          <w:trHeight w:val="300"/>
        </w:trPr>
        <w:tc>
          <w:tcPr>
            <w:tcW w:w="2808"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地方基层项目</w:t>
            </w:r>
          </w:p>
        </w:tc>
        <w:tc>
          <w:tcPr>
            <w:tcW w:w="964"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32</w:t>
            </w:r>
          </w:p>
        </w:tc>
        <w:tc>
          <w:tcPr>
            <w:tcW w:w="1421"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1.90%</w:t>
            </w:r>
          </w:p>
        </w:tc>
        <w:tc>
          <w:tcPr>
            <w:tcW w:w="964"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12</w:t>
            </w:r>
          </w:p>
        </w:tc>
        <w:tc>
          <w:tcPr>
            <w:tcW w:w="1421"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2.09%</w:t>
            </w:r>
          </w:p>
        </w:tc>
        <w:tc>
          <w:tcPr>
            <w:tcW w:w="1193" w:type="dxa"/>
            <w:tcBorders>
              <w:top w:val="nil"/>
              <w:left w:val="nil"/>
              <w:bottom w:val="single" w:sz="8" w:space="0" w:color="FFFFFF"/>
              <w:right w:val="single" w:sz="8" w:space="0" w:color="FFFFFF"/>
            </w:tcBorders>
            <w:shd w:val="clear" w:color="auto" w:fill="99CCFF"/>
            <w:vAlign w:val="bottom"/>
          </w:tcPr>
          <w:p w:rsidR="006C51DD" w:rsidRDefault="00F969EA">
            <w:pPr>
              <w:widowControl/>
              <w:jc w:val="center"/>
              <w:rPr>
                <w:kern w:val="0"/>
              </w:rPr>
            </w:pPr>
            <w:r>
              <w:rPr>
                <w:kern w:val="0"/>
              </w:rPr>
              <w:t>44</w:t>
            </w:r>
          </w:p>
        </w:tc>
        <w:tc>
          <w:tcPr>
            <w:tcW w:w="1191" w:type="dxa"/>
            <w:tcBorders>
              <w:top w:val="nil"/>
              <w:left w:val="nil"/>
              <w:bottom w:val="single" w:sz="8" w:space="0" w:color="FFFFFF"/>
              <w:right w:val="single" w:sz="8" w:space="0" w:color="FFFFFF"/>
            </w:tcBorders>
            <w:shd w:val="clear" w:color="auto" w:fill="99CCFF"/>
            <w:vAlign w:val="bottom"/>
          </w:tcPr>
          <w:p w:rsidR="006C51DD" w:rsidRDefault="00F969EA">
            <w:pPr>
              <w:widowControl/>
              <w:jc w:val="center"/>
              <w:rPr>
                <w:kern w:val="0"/>
              </w:rPr>
            </w:pPr>
            <w:r>
              <w:rPr>
                <w:kern w:val="0"/>
              </w:rPr>
              <w:t>1.95%</w:t>
            </w:r>
          </w:p>
        </w:tc>
      </w:tr>
      <w:tr w:rsidR="006C51DD">
        <w:trPr>
          <w:trHeight w:val="300"/>
        </w:trPr>
        <w:tc>
          <w:tcPr>
            <w:tcW w:w="2808"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国家基层项目</w:t>
            </w:r>
          </w:p>
        </w:tc>
        <w:tc>
          <w:tcPr>
            <w:tcW w:w="964"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1</w:t>
            </w:r>
          </w:p>
        </w:tc>
        <w:tc>
          <w:tcPr>
            <w:tcW w:w="1421"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0.06%</w:t>
            </w:r>
          </w:p>
        </w:tc>
        <w:tc>
          <w:tcPr>
            <w:tcW w:w="964"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14</w:t>
            </w:r>
          </w:p>
        </w:tc>
        <w:tc>
          <w:tcPr>
            <w:tcW w:w="1421"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2.44%</w:t>
            </w:r>
          </w:p>
        </w:tc>
        <w:tc>
          <w:tcPr>
            <w:tcW w:w="1193" w:type="dxa"/>
            <w:tcBorders>
              <w:top w:val="nil"/>
              <w:left w:val="nil"/>
              <w:bottom w:val="single" w:sz="8" w:space="0" w:color="FFFFFF"/>
              <w:right w:val="single" w:sz="8" w:space="0" w:color="FFFFFF"/>
            </w:tcBorders>
            <w:shd w:val="clear" w:color="auto" w:fill="CCFFFF"/>
            <w:vAlign w:val="bottom"/>
          </w:tcPr>
          <w:p w:rsidR="006C51DD" w:rsidRDefault="00F969EA">
            <w:pPr>
              <w:widowControl/>
              <w:jc w:val="center"/>
              <w:rPr>
                <w:kern w:val="0"/>
              </w:rPr>
            </w:pPr>
            <w:r>
              <w:rPr>
                <w:kern w:val="0"/>
              </w:rPr>
              <w:t>15</w:t>
            </w:r>
          </w:p>
        </w:tc>
        <w:tc>
          <w:tcPr>
            <w:tcW w:w="1191" w:type="dxa"/>
            <w:tcBorders>
              <w:top w:val="nil"/>
              <w:left w:val="nil"/>
              <w:bottom w:val="single" w:sz="8" w:space="0" w:color="FFFFFF"/>
              <w:right w:val="single" w:sz="8" w:space="0" w:color="FFFFFF"/>
            </w:tcBorders>
            <w:shd w:val="clear" w:color="auto" w:fill="CCFFFF"/>
            <w:vAlign w:val="bottom"/>
          </w:tcPr>
          <w:p w:rsidR="006C51DD" w:rsidRDefault="00F969EA">
            <w:pPr>
              <w:widowControl/>
              <w:jc w:val="center"/>
              <w:rPr>
                <w:kern w:val="0"/>
              </w:rPr>
            </w:pPr>
            <w:r>
              <w:rPr>
                <w:kern w:val="0"/>
              </w:rPr>
              <w:t>0.66%</w:t>
            </w:r>
          </w:p>
        </w:tc>
      </w:tr>
      <w:tr w:rsidR="006C51DD">
        <w:trPr>
          <w:trHeight w:val="300"/>
        </w:trPr>
        <w:tc>
          <w:tcPr>
            <w:tcW w:w="2808"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其他录用形式就业</w:t>
            </w:r>
          </w:p>
        </w:tc>
        <w:tc>
          <w:tcPr>
            <w:tcW w:w="964"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326</w:t>
            </w:r>
          </w:p>
        </w:tc>
        <w:tc>
          <w:tcPr>
            <w:tcW w:w="1421"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19.38%</w:t>
            </w:r>
          </w:p>
        </w:tc>
        <w:tc>
          <w:tcPr>
            <w:tcW w:w="964"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251</w:t>
            </w:r>
          </w:p>
        </w:tc>
        <w:tc>
          <w:tcPr>
            <w:tcW w:w="1421"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43.73%</w:t>
            </w:r>
          </w:p>
        </w:tc>
        <w:tc>
          <w:tcPr>
            <w:tcW w:w="1193" w:type="dxa"/>
            <w:tcBorders>
              <w:top w:val="nil"/>
              <w:left w:val="nil"/>
              <w:bottom w:val="single" w:sz="8" w:space="0" w:color="FFFFFF"/>
              <w:right w:val="single" w:sz="8" w:space="0" w:color="FFFFFF"/>
            </w:tcBorders>
            <w:shd w:val="clear" w:color="auto" w:fill="99CCFF"/>
            <w:vAlign w:val="bottom"/>
          </w:tcPr>
          <w:p w:rsidR="006C51DD" w:rsidRDefault="00F969EA">
            <w:pPr>
              <w:widowControl/>
              <w:jc w:val="center"/>
              <w:rPr>
                <w:kern w:val="0"/>
              </w:rPr>
            </w:pPr>
            <w:r>
              <w:rPr>
                <w:kern w:val="0"/>
              </w:rPr>
              <w:t>577</w:t>
            </w:r>
          </w:p>
        </w:tc>
        <w:tc>
          <w:tcPr>
            <w:tcW w:w="1191" w:type="dxa"/>
            <w:tcBorders>
              <w:top w:val="nil"/>
              <w:left w:val="nil"/>
              <w:bottom w:val="single" w:sz="8" w:space="0" w:color="FFFFFF"/>
              <w:right w:val="single" w:sz="8" w:space="0" w:color="FFFFFF"/>
            </w:tcBorders>
            <w:shd w:val="clear" w:color="auto" w:fill="99CCFF"/>
            <w:vAlign w:val="bottom"/>
          </w:tcPr>
          <w:p w:rsidR="006C51DD" w:rsidRDefault="00F969EA">
            <w:pPr>
              <w:widowControl/>
              <w:jc w:val="center"/>
              <w:rPr>
                <w:kern w:val="0"/>
              </w:rPr>
            </w:pPr>
            <w:r>
              <w:rPr>
                <w:kern w:val="0"/>
              </w:rPr>
              <w:t>25.58%</w:t>
            </w:r>
          </w:p>
        </w:tc>
      </w:tr>
      <w:tr w:rsidR="006C51DD">
        <w:trPr>
          <w:trHeight w:val="300"/>
        </w:trPr>
        <w:tc>
          <w:tcPr>
            <w:tcW w:w="2808"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签就业协议形式就业</w:t>
            </w:r>
          </w:p>
        </w:tc>
        <w:tc>
          <w:tcPr>
            <w:tcW w:w="964"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975</w:t>
            </w:r>
          </w:p>
        </w:tc>
        <w:tc>
          <w:tcPr>
            <w:tcW w:w="1421"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57.97%</w:t>
            </w:r>
          </w:p>
        </w:tc>
        <w:tc>
          <w:tcPr>
            <w:tcW w:w="964"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249</w:t>
            </w:r>
          </w:p>
        </w:tc>
        <w:tc>
          <w:tcPr>
            <w:tcW w:w="1421"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43.38%</w:t>
            </w:r>
          </w:p>
        </w:tc>
        <w:tc>
          <w:tcPr>
            <w:tcW w:w="1193" w:type="dxa"/>
            <w:tcBorders>
              <w:top w:val="nil"/>
              <w:left w:val="nil"/>
              <w:bottom w:val="single" w:sz="8" w:space="0" w:color="FFFFFF"/>
              <w:right w:val="single" w:sz="8" w:space="0" w:color="FFFFFF"/>
            </w:tcBorders>
            <w:shd w:val="clear" w:color="auto" w:fill="CCFFFF"/>
            <w:vAlign w:val="bottom"/>
          </w:tcPr>
          <w:p w:rsidR="006C51DD" w:rsidRDefault="00F969EA">
            <w:pPr>
              <w:widowControl/>
              <w:jc w:val="center"/>
              <w:rPr>
                <w:kern w:val="0"/>
              </w:rPr>
            </w:pPr>
            <w:r>
              <w:rPr>
                <w:kern w:val="0"/>
              </w:rPr>
              <w:t>1224</w:t>
            </w:r>
          </w:p>
        </w:tc>
        <w:tc>
          <w:tcPr>
            <w:tcW w:w="1191" w:type="dxa"/>
            <w:tcBorders>
              <w:top w:val="nil"/>
              <w:left w:val="nil"/>
              <w:bottom w:val="single" w:sz="8" w:space="0" w:color="FFFFFF"/>
              <w:right w:val="single" w:sz="8" w:space="0" w:color="FFFFFF"/>
            </w:tcBorders>
            <w:shd w:val="clear" w:color="auto" w:fill="CCFFFF"/>
            <w:vAlign w:val="bottom"/>
          </w:tcPr>
          <w:p w:rsidR="006C51DD" w:rsidRDefault="00F969EA">
            <w:pPr>
              <w:widowControl/>
              <w:jc w:val="center"/>
              <w:rPr>
                <w:kern w:val="0"/>
              </w:rPr>
            </w:pPr>
            <w:r>
              <w:rPr>
                <w:kern w:val="0"/>
              </w:rPr>
              <w:t>54.26%</w:t>
            </w:r>
          </w:p>
        </w:tc>
      </w:tr>
      <w:tr w:rsidR="006C51DD">
        <w:trPr>
          <w:trHeight w:val="300"/>
        </w:trPr>
        <w:tc>
          <w:tcPr>
            <w:tcW w:w="2808"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签劳动合同形式就业</w:t>
            </w:r>
          </w:p>
        </w:tc>
        <w:tc>
          <w:tcPr>
            <w:tcW w:w="964"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42</w:t>
            </w:r>
          </w:p>
        </w:tc>
        <w:tc>
          <w:tcPr>
            <w:tcW w:w="1421"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2.50%</w:t>
            </w:r>
          </w:p>
        </w:tc>
        <w:tc>
          <w:tcPr>
            <w:tcW w:w="964"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宋体"/>
                <w:kern w:val="0"/>
              </w:rPr>
            </w:pPr>
            <w:r>
              <w:rPr>
                <w:rFonts w:ascii="宋体" w:cs="宋体"/>
                <w:kern w:val="0"/>
              </w:rPr>
              <w:t>0</w:t>
            </w:r>
          </w:p>
        </w:tc>
        <w:tc>
          <w:tcPr>
            <w:tcW w:w="1421"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0.00%</w:t>
            </w:r>
          </w:p>
        </w:tc>
        <w:tc>
          <w:tcPr>
            <w:tcW w:w="1193" w:type="dxa"/>
            <w:tcBorders>
              <w:top w:val="nil"/>
              <w:left w:val="nil"/>
              <w:bottom w:val="single" w:sz="8" w:space="0" w:color="FFFFFF"/>
              <w:right w:val="single" w:sz="8" w:space="0" w:color="FFFFFF"/>
            </w:tcBorders>
            <w:shd w:val="clear" w:color="auto" w:fill="99CCFF"/>
            <w:vAlign w:val="bottom"/>
          </w:tcPr>
          <w:p w:rsidR="006C51DD" w:rsidRDefault="00F969EA">
            <w:pPr>
              <w:widowControl/>
              <w:jc w:val="center"/>
              <w:rPr>
                <w:kern w:val="0"/>
              </w:rPr>
            </w:pPr>
            <w:r>
              <w:rPr>
                <w:kern w:val="0"/>
              </w:rPr>
              <w:t>42</w:t>
            </w:r>
          </w:p>
        </w:tc>
        <w:tc>
          <w:tcPr>
            <w:tcW w:w="1191" w:type="dxa"/>
            <w:tcBorders>
              <w:top w:val="nil"/>
              <w:left w:val="nil"/>
              <w:bottom w:val="single" w:sz="8" w:space="0" w:color="FFFFFF"/>
              <w:right w:val="single" w:sz="8" w:space="0" w:color="FFFFFF"/>
            </w:tcBorders>
            <w:shd w:val="clear" w:color="auto" w:fill="99CCFF"/>
            <w:vAlign w:val="bottom"/>
          </w:tcPr>
          <w:p w:rsidR="006C51DD" w:rsidRDefault="00F969EA">
            <w:pPr>
              <w:widowControl/>
              <w:jc w:val="center"/>
              <w:rPr>
                <w:kern w:val="0"/>
              </w:rPr>
            </w:pPr>
            <w:r>
              <w:rPr>
                <w:kern w:val="0"/>
              </w:rPr>
              <w:t>1.86%</w:t>
            </w:r>
          </w:p>
        </w:tc>
      </w:tr>
      <w:tr w:rsidR="006C51DD">
        <w:trPr>
          <w:trHeight w:val="300"/>
        </w:trPr>
        <w:tc>
          <w:tcPr>
            <w:tcW w:w="2808"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升学</w:t>
            </w:r>
          </w:p>
        </w:tc>
        <w:tc>
          <w:tcPr>
            <w:tcW w:w="964"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232</w:t>
            </w:r>
          </w:p>
        </w:tc>
        <w:tc>
          <w:tcPr>
            <w:tcW w:w="1421"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13.79%</w:t>
            </w:r>
          </w:p>
        </w:tc>
        <w:tc>
          <w:tcPr>
            <w:tcW w:w="964"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36</w:t>
            </w:r>
          </w:p>
        </w:tc>
        <w:tc>
          <w:tcPr>
            <w:tcW w:w="1421"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6.27%</w:t>
            </w:r>
          </w:p>
        </w:tc>
        <w:tc>
          <w:tcPr>
            <w:tcW w:w="1193" w:type="dxa"/>
            <w:tcBorders>
              <w:top w:val="nil"/>
              <w:left w:val="nil"/>
              <w:bottom w:val="single" w:sz="8" w:space="0" w:color="FFFFFF"/>
              <w:right w:val="single" w:sz="8" w:space="0" w:color="FFFFFF"/>
            </w:tcBorders>
            <w:shd w:val="clear" w:color="auto" w:fill="CCFFFF"/>
            <w:vAlign w:val="bottom"/>
          </w:tcPr>
          <w:p w:rsidR="006C51DD" w:rsidRDefault="00F969EA">
            <w:pPr>
              <w:widowControl/>
              <w:jc w:val="center"/>
              <w:rPr>
                <w:kern w:val="0"/>
              </w:rPr>
            </w:pPr>
            <w:r>
              <w:rPr>
                <w:kern w:val="0"/>
              </w:rPr>
              <w:t>268</w:t>
            </w:r>
          </w:p>
        </w:tc>
        <w:tc>
          <w:tcPr>
            <w:tcW w:w="1191" w:type="dxa"/>
            <w:tcBorders>
              <w:top w:val="nil"/>
              <w:left w:val="nil"/>
              <w:bottom w:val="single" w:sz="8" w:space="0" w:color="FFFFFF"/>
              <w:right w:val="single" w:sz="8" w:space="0" w:color="FFFFFF"/>
            </w:tcBorders>
            <w:shd w:val="clear" w:color="auto" w:fill="CCFFFF"/>
            <w:vAlign w:val="bottom"/>
          </w:tcPr>
          <w:p w:rsidR="006C51DD" w:rsidRDefault="00F969EA">
            <w:pPr>
              <w:widowControl/>
              <w:jc w:val="center"/>
              <w:rPr>
                <w:kern w:val="0"/>
              </w:rPr>
            </w:pPr>
            <w:r>
              <w:rPr>
                <w:kern w:val="0"/>
              </w:rPr>
              <w:t>11.88%</w:t>
            </w:r>
          </w:p>
        </w:tc>
      </w:tr>
      <w:tr w:rsidR="006C51DD">
        <w:trPr>
          <w:trHeight w:val="300"/>
        </w:trPr>
        <w:tc>
          <w:tcPr>
            <w:tcW w:w="2808"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应征义务兵</w:t>
            </w:r>
          </w:p>
        </w:tc>
        <w:tc>
          <w:tcPr>
            <w:tcW w:w="964"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2</w:t>
            </w:r>
          </w:p>
        </w:tc>
        <w:tc>
          <w:tcPr>
            <w:tcW w:w="1421"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0.12%</w:t>
            </w:r>
          </w:p>
        </w:tc>
        <w:tc>
          <w:tcPr>
            <w:tcW w:w="964"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宋体"/>
                <w:kern w:val="0"/>
              </w:rPr>
            </w:pPr>
            <w:r>
              <w:rPr>
                <w:rFonts w:ascii="宋体" w:cs="宋体"/>
                <w:kern w:val="0"/>
              </w:rPr>
              <w:t>0</w:t>
            </w:r>
          </w:p>
        </w:tc>
        <w:tc>
          <w:tcPr>
            <w:tcW w:w="1421"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0.00%</w:t>
            </w:r>
          </w:p>
        </w:tc>
        <w:tc>
          <w:tcPr>
            <w:tcW w:w="1193" w:type="dxa"/>
            <w:tcBorders>
              <w:top w:val="nil"/>
              <w:left w:val="nil"/>
              <w:bottom w:val="single" w:sz="8" w:space="0" w:color="FFFFFF"/>
              <w:right w:val="single" w:sz="8" w:space="0" w:color="FFFFFF"/>
            </w:tcBorders>
            <w:shd w:val="clear" w:color="auto" w:fill="99CCFF"/>
            <w:vAlign w:val="bottom"/>
          </w:tcPr>
          <w:p w:rsidR="006C51DD" w:rsidRDefault="00F969EA">
            <w:pPr>
              <w:widowControl/>
              <w:jc w:val="center"/>
              <w:rPr>
                <w:kern w:val="0"/>
              </w:rPr>
            </w:pPr>
            <w:r>
              <w:rPr>
                <w:kern w:val="0"/>
              </w:rPr>
              <w:t>2</w:t>
            </w:r>
          </w:p>
        </w:tc>
        <w:tc>
          <w:tcPr>
            <w:tcW w:w="1191" w:type="dxa"/>
            <w:tcBorders>
              <w:top w:val="nil"/>
              <w:left w:val="nil"/>
              <w:bottom w:val="single" w:sz="8" w:space="0" w:color="FFFFFF"/>
              <w:right w:val="single" w:sz="8" w:space="0" w:color="FFFFFF"/>
            </w:tcBorders>
            <w:shd w:val="clear" w:color="auto" w:fill="99CCFF"/>
            <w:vAlign w:val="bottom"/>
          </w:tcPr>
          <w:p w:rsidR="006C51DD" w:rsidRDefault="00F969EA">
            <w:pPr>
              <w:widowControl/>
              <w:jc w:val="center"/>
              <w:rPr>
                <w:kern w:val="0"/>
              </w:rPr>
            </w:pPr>
            <w:r>
              <w:rPr>
                <w:kern w:val="0"/>
              </w:rPr>
              <w:t>0.09%</w:t>
            </w:r>
          </w:p>
        </w:tc>
      </w:tr>
      <w:tr w:rsidR="006C51DD">
        <w:trPr>
          <w:trHeight w:val="300"/>
        </w:trPr>
        <w:tc>
          <w:tcPr>
            <w:tcW w:w="2808"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自由职业</w:t>
            </w:r>
          </w:p>
        </w:tc>
        <w:tc>
          <w:tcPr>
            <w:tcW w:w="964"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58</w:t>
            </w:r>
          </w:p>
        </w:tc>
        <w:tc>
          <w:tcPr>
            <w:tcW w:w="1421"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3.45%</w:t>
            </w:r>
          </w:p>
        </w:tc>
        <w:tc>
          <w:tcPr>
            <w:tcW w:w="964"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宋体"/>
                <w:kern w:val="0"/>
              </w:rPr>
            </w:pPr>
            <w:r>
              <w:rPr>
                <w:rFonts w:ascii="宋体" w:cs="宋体"/>
                <w:kern w:val="0"/>
              </w:rPr>
              <w:t>0</w:t>
            </w:r>
          </w:p>
        </w:tc>
        <w:tc>
          <w:tcPr>
            <w:tcW w:w="1421"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0.00%</w:t>
            </w:r>
          </w:p>
        </w:tc>
        <w:tc>
          <w:tcPr>
            <w:tcW w:w="1193" w:type="dxa"/>
            <w:tcBorders>
              <w:top w:val="nil"/>
              <w:left w:val="nil"/>
              <w:bottom w:val="single" w:sz="8" w:space="0" w:color="FFFFFF"/>
              <w:right w:val="single" w:sz="8" w:space="0" w:color="FFFFFF"/>
            </w:tcBorders>
            <w:shd w:val="clear" w:color="auto" w:fill="CCFFFF"/>
            <w:vAlign w:val="bottom"/>
          </w:tcPr>
          <w:p w:rsidR="006C51DD" w:rsidRDefault="00F969EA">
            <w:pPr>
              <w:widowControl/>
              <w:jc w:val="center"/>
              <w:rPr>
                <w:kern w:val="0"/>
              </w:rPr>
            </w:pPr>
            <w:r>
              <w:rPr>
                <w:kern w:val="0"/>
              </w:rPr>
              <w:t>58</w:t>
            </w:r>
          </w:p>
        </w:tc>
        <w:tc>
          <w:tcPr>
            <w:tcW w:w="1191" w:type="dxa"/>
            <w:tcBorders>
              <w:top w:val="nil"/>
              <w:left w:val="nil"/>
              <w:bottom w:val="single" w:sz="8" w:space="0" w:color="FFFFFF"/>
              <w:right w:val="single" w:sz="8" w:space="0" w:color="FFFFFF"/>
            </w:tcBorders>
            <w:shd w:val="clear" w:color="auto" w:fill="CCFFFF"/>
            <w:vAlign w:val="bottom"/>
          </w:tcPr>
          <w:p w:rsidR="006C51DD" w:rsidRDefault="00F969EA">
            <w:pPr>
              <w:widowControl/>
              <w:jc w:val="center"/>
              <w:rPr>
                <w:kern w:val="0"/>
              </w:rPr>
            </w:pPr>
            <w:r>
              <w:rPr>
                <w:kern w:val="0"/>
              </w:rPr>
              <w:t>2.57%</w:t>
            </w:r>
          </w:p>
        </w:tc>
      </w:tr>
      <w:tr w:rsidR="006C51DD">
        <w:trPr>
          <w:trHeight w:val="300"/>
        </w:trPr>
        <w:tc>
          <w:tcPr>
            <w:tcW w:w="2808" w:type="dxa"/>
            <w:tcBorders>
              <w:top w:val="single" w:sz="8" w:space="0" w:color="FFFFFF"/>
              <w:left w:val="single" w:sz="8" w:space="0" w:color="FFFFFF"/>
              <w:bottom w:val="single" w:sz="8" w:space="0" w:color="FFFFFF"/>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自主创业</w:t>
            </w:r>
          </w:p>
        </w:tc>
        <w:tc>
          <w:tcPr>
            <w:tcW w:w="964" w:type="dxa"/>
            <w:tcBorders>
              <w:top w:val="nil"/>
              <w:left w:val="nil"/>
              <w:bottom w:val="nil"/>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10</w:t>
            </w:r>
          </w:p>
        </w:tc>
        <w:tc>
          <w:tcPr>
            <w:tcW w:w="1421" w:type="dxa"/>
            <w:tcBorders>
              <w:top w:val="nil"/>
              <w:left w:val="nil"/>
              <w:bottom w:val="nil"/>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0.59%</w:t>
            </w:r>
          </w:p>
        </w:tc>
        <w:tc>
          <w:tcPr>
            <w:tcW w:w="964" w:type="dxa"/>
            <w:tcBorders>
              <w:top w:val="nil"/>
              <w:left w:val="nil"/>
              <w:bottom w:val="nil"/>
              <w:right w:val="single" w:sz="8" w:space="0" w:color="FFFFFF"/>
            </w:tcBorders>
            <w:shd w:val="clear" w:color="auto" w:fill="99CCFF"/>
          </w:tcPr>
          <w:p w:rsidR="006C51DD" w:rsidRDefault="00F969EA">
            <w:pPr>
              <w:widowControl/>
              <w:jc w:val="center"/>
              <w:rPr>
                <w:rFonts w:ascii="宋体" w:cs="宋体"/>
                <w:kern w:val="0"/>
              </w:rPr>
            </w:pPr>
            <w:r>
              <w:rPr>
                <w:rFonts w:ascii="宋体" w:cs="宋体"/>
                <w:kern w:val="0"/>
              </w:rPr>
              <w:t>0</w:t>
            </w:r>
          </w:p>
        </w:tc>
        <w:tc>
          <w:tcPr>
            <w:tcW w:w="1421" w:type="dxa"/>
            <w:tcBorders>
              <w:top w:val="nil"/>
              <w:left w:val="nil"/>
              <w:bottom w:val="nil"/>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0.00%</w:t>
            </w:r>
          </w:p>
        </w:tc>
        <w:tc>
          <w:tcPr>
            <w:tcW w:w="1193" w:type="dxa"/>
            <w:tcBorders>
              <w:top w:val="nil"/>
              <w:left w:val="nil"/>
              <w:bottom w:val="nil"/>
              <w:right w:val="single" w:sz="8" w:space="0" w:color="FFFFFF"/>
            </w:tcBorders>
            <w:shd w:val="clear" w:color="auto" w:fill="99CCFF"/>
            <w:vAlign w:val="bottom"/>
          </w:tcPr>
          <w:p w:rsidR="006C51DD" w:rsidRDefault="00F969EA">
            <w:pPr>
              <w:widowControl/>
              <w:jc w:val="center"/>
              <w:rPr>
                <w:kern w:val="0"/>
              </w:rPr>
            </w:pPr>
            <w:r>
              <w:rPr>
                <w:kern w:val="0"/>
              </w:rPr>
              <w:t>10</w:t>
            </w:r>
          </w:p>
        </w:tc>
        <w:tc>
          <w:tcPr>
            <w:tcW w:w="1191" w:type="dxa"/>
            <w:tcBorders>
              <w:top w:val="nil"/>
              <w:left w:val="nil"/>
              <w:bottom w:val="nil"/>
              <w:right w:val="single" w:sz="8" w:space="0" w:color="FFFFFF"/>
            </w:tcBorders>
            <w:shd w:val="clear" w:color="auto" w:fill="99CCFF"/>
            <w:vAlign w:val="bottom"/>
          </w:tcPr>
          <w:p w:rsidR="006C51DD" w:rsidRDefault="00F969EA">
            <w:pPr>
              <w:widowControl/>
              <w:jc w:val="center"/>
              <w:rPr>
                <w:kern w:val="0"/>
              </w:rPr>
            </w:pPr>
            <w:r>
              <w:rPr>
                <w:kern w:val="0"/>
              </w:rPr>
              <w:t>0.44%</w:t>
            </w:r>
          </w:p>
        </w:tc>
      </w:tr>
      <w:tr w:rsidR="006C51DD">
        <w:trPr>
          <w:trHeight w:val="300"/>
        </w:trPr>
        <w:tc>
          <w:tcPr>
            <w:tcW w:w="2808" w:type="dxa"/>
            <w:tcBorders>
              <w:top w:val="single" w:sz="8" w:space="0" w:color="FFFFFF"/>
              <w:left w:val="single" w:sz="8" w:space="0" w:color="FFFFFF"/>
              <w:bottom w:val="single" w:sz="8" w:space="0" w:color="FFFFFF"/>
              <w:right w:val="single" w:sz="12" w:space="0" w:color="FFFFFF"/>
            </w:tcBorders>
            <w:shd w:val="clear" w:color="auto" w:fill="33CCCC"/>
          </w:tcPr>
          <w:p w:rsidR="006C51DD" w:rsidRDefault="006C51DD">
            <w:pPr>
              <w:widowControl/>
              <w:jc w:val="left"/>
              <w:rPr>
                <w:rFonts w:ascii="宋体" w:cs="Times New Roman"/>
                <w:b/>
                <w:bCs/>
                <w:color w:val="FFFFFF"/>
                <w:kern w:val="0"/>
              </w:rPr>
            </w:pPr>
          </w:p>
        </w:tc>
        <w:tc>
          <w:tcPr>
            <w:tcW w:w="964"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1682</w:t>
            </w:r>
          </w:p>
        </w:tc>
        <w:tc>
          <w:tcPr>
            <w:tcW w:w="1421"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100%</w:t>
            </w:r>
          </w:p>
        </w:tc>
        <w:tc>
          <w:tcPr>
            <w:tcW w:w="964"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宋体"/>
                <w:kern w:val="0"/>
              </w:rPr>
            </w:pPr>
            <w:r>
              <w:rPr>
                <w:rFonts w:ascii="宋体" w:cs="宋体"/>
                <w:kern w:val="0"/>
              </w:rPr>
              <w:t>574</w:t>
            </w:r>
          </w:p>
        </w:tc>
        <w:tc>
          <w:tcPr>
            <w:tcW w:w="1421"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100%</w:t>
            </w:r>
          </w:p>
        </w:tc>
        <w:tc>
          <w:tcPr>
            <w:tcW w:w="1193" w:type="dxa"/>
            <w:tcBorders>
              <w:top w:val="nil"/>
              <w:left w:val="nil"/>
              <w:bottom w:val="single" w:sz="8" w:space="0" w:color="FFFFFF"/>
              <w:right w:val="single" w:sz="8" w:space="0" w:color="FFFFFF"/>
            </w:tcBorders>
            <w:shd w:val="clear" w:color="auto" w:fill="99CCFF"/>
            <w:vAlign w:val="bottom"/>
          </w:tcPr>
          <w:p w:rsidR="006C51DD" w:rsidRDefault="00F969EA">
            <w:pPr>
              <w:widowControl/>
              <w:jc w:val="center"/>
              <w:rPr>
                <w:kern w:val="0"/>
              </w:rPr>
            </w:pPr>
            <w:r>
              <w:rPr>
                <w:kern w:val="0"/>
              </w:rPr>
              <w:t>2256</w:t>
            </w:r>
          </w:p>
        </w:tc>
        <w:tc>
          <w:tcPr>
            <w:tcW w:w="1191" w:type="dxa"/>
            <w:tcBorders>
              <w:top w:val="nil"/>
              <w:left w:val="nil"/>
              <w:bottom w:val="single" w:sz="8" w:space="0" w:color="FFFFFF"/>
              <w:right w:val="single" w:sz="8" w:space="0" w:color="FFFFFF"/>
            </w:tcBorders>
            <w:shd w:val="clear" w:color="auto" w:fill="99CCFF"/>
            <w:vAlign w:val="bottom"/>
          </w:tcPr>
          <w:p w:rsidR="006C51DD" w:rsidRDefault="00F969EA">
            <w:pPr>
              <w:widowControl/>
              <w:jc w:val="center"/>
              <w:rPr>
                <w:kern w:val="0"/>
              </w:rPr>
            </w:pPr>
            <w:r>
              <w:rPr>
                <w:kern w:val="0"/>
              </w:rPr>
              <w:t>100%</w:t>
            </w:r>
          </w:p>
        </w:tc>
      </w:tr>
    </w:tbl>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587977">
      <w:pPr>
        <w:jc w:val="center"/>
        <w:rPr>
          <w:rFonts w:cs="Times New Roman"/>
        </w:rPr>
      </w:pPr>
      <w:r>
        <w:rPr>
          <w:rFonts w:cs="Times New Roman"/>
          <w:noProof/>
        </w:rPr>
        <w:drawing>
          <wp:inline distT="0" distB="0" distL="0" distR="0">
            <wp:extent cx="5069205" cy="15144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5069205" cy="1514475"/>
                    </a:xfrm>
                    <a:prstGeom prst="rect">
                      <a:avLst/>
                    </a:prstGeom>
                    <a:noFill/>
                    <a:ln w="9525">
                      <a:noFill/>
                      <a:miter lim="800000"/>
                      <a:headEnd/>
                      <a:tailEnd/>
                    </a:ln>
                  </pic:spPr>
                </pic:pic>
              </a:graphicData>
            </a:graphic>
          </wp:inline>
        </w:drawing>
      </w:r>
    </w:p>
    <w:p w:rsidR="006C51DD" w:rsidRDefault="00F969EA">
      <w:pPr>
        <w:tabs>
          <w:tab w:val="center" w:pos="4873"/>
          <w:tab w:val="left" w:pos="7926"/>
        </w:tabs>
        <w:jc w:val="left"/>
        <w:rPr>
          <w:rFonts w:cs="Times New Roman"/>
          <w:sz w:val="28"/>
          <w:szCs w:val="28"/>
        </w:rPr>
      </w:pPr>
      <w:r>
        <w:rPr>
          <w:rFonts w:cs="Times New Roman"/>
          <w:sz w:val="28"/>
          <w:szCs w:val="28"/>
        </w:rPr>
        <w:tab/>
      </w:r>
      <w:r w:rsidR="00654D5E" w:rsidRPr="00654D5E">
        <w:pict>
          <v:shape id="_x0000_s1041" type="#_x0000_t202" style="position:absolute;margin-left:105pt;margin-top:1.1pt;width:272.4pt;height:24.8pt;z-index:251649024;mso-position-horizontal-relative:text;mso-position-vertical-relative:text" stroked="f">
            <v:textbox>
              <w:txbxContent>
                <w:p w:rsidR="006C51DD" w:rsidRDefault="00F969EA">
                  <w:pPr>
                    <w:rPr>
                      <w:rFonts w:cs="Times New Roman"/>
                    </w:rPr>
                  </w:pPr>
                  <w:r>
                    <w:rPr>
                      <w:rFonts w:cs="宋体" w:hint="eastAsia"/>
                    </w:rPr>
                    <w:t>图</w:t>
                  </w:r>
                  <w:r>
                    <w:t>2.2</w:t>
                  </w:r>
                  <w:r>
                    <w:rPr>
                      <w:rFonts w:cs="宋体" w:hint="eastAsia"/>
                    </w:rPr>
                    <w:t>：</w:t>
                  </w:r>
                  <w:r>
                    <w:t xml:space="preserve"> 2015</w:t>
                  </w:r>
                  <w:r>
                    <w:rPr>
                      <w:rFonts w:cs="宋体" w:hint="eastAsia"/>
                    </w:rPr>
                    <w:t>届师范类毕业生就业去向分布</w:t>
                  </w:r>
                </w:p>
              </w:txbxContent>
            </v:textbox>
          </v:shape>
        </w:pict>
      </w:r>
      <w:r>
        <w:rPr>
          <w:rFonts w:cs="Times New Roman"/>
          <w:sz w:val="28"/>
          <w:szCs w:val="28"/>
        </w:rPr>
        <w:tab/>
      </w:r>
    </w:p>
    <w:p w:rsidR="006C51DD" w:rsidRDefault="006C51DD">
      <w:pPr>
        <w:tabs>
          <w:tab w:val="center" w:pos="4873"/>
          <w:tab w:val="left" w:pos="7926"/>
        </w:tabs>
        <w:jc w:val="left"/>
        <w:rPr>
          <w:rFonts w:cs="Times New Roman"/>
          <w:sz w:val="28"/>
          <w:szCs w:val="28"/>
        </w:rPr>
      </w:pPr>
    </w:p>
    <w:p w:rsidR="006C51DD" w:rsidRDefault="00F969EA">
      <w:pPr>
        <w:pStyle w:val="3"/>
        <w:rPr>
          <w:rFonts w:hAnsi="Arial" w:cs="Times New Roman"/>
          <w:sz w:val="28"/>
          <w:szCs w:val="28"/>
        </w:rPr>
      </w:pPr>
      <w:bookmarkStart w:id="18" w:name="_Toc440636136"/>
      <w:r>
        <w:rPr>
          <w:rFonts w:hAnsi="Arial"/>
          <w:sz w:val="28"/>
          <w:szCs w:val="28"/>
        </w:rPr>
        <w:t>3</w:t>
      </w:r>
      <w:r>
        <w:rPr>
          <w:rFonts w:hAnsi="Arial" w:cs="宋体" w:hint="eastAsia"/>
          <w:sz w:val="28"/>
          <w:szCs w:val="28"/>
        </w:rPr>
        <w:t>、蒙语授课毕业生就业去向</w:t>
      </w:r>
      <w:bookmarkEnd w:id="18"/>
    </w:p>
    <w:p w:rsidR="006C51DD" w:rsidRDefault="00F969EA" w:rsidP="00C940C9">
      <w:pPr>
        <w:ind w:firstLineChars="200" w:firstLine="560"/>
        <w:jc w:val="left"/>
        <w:rPr>
          <w:rFonts w:cs="Times New Roman"/>
          <w:sz w:val="28"/>
          <w:szCs w:val="28"/>
        </w:rPr>
      </w:pPr>
      <w:r>
        <w:rPr>
          <w:rFonts w:cs="宋体" w:hint="eastAsia"/>
          <w:sz w:val="28"/>
          <w:szCs w:val="28"/>
        </w:rPr>
        <w:t>我校</w:t>
      </w:r>
      <w:r>
        <w:rPr>
          <w:sz w:val="28"/>
          <w:szCs w:val="28"/>
        </w:rPr>
        <w:t>2015</w:t>
      </w:r>
      <w:r>
        <w:rPr>
          <w:rFonts w:cs="宋体" w:hint="eastAsia"/>
          <w:sz w:val="28"/>
          <w:szCs w:val="28"/>
        </w:rPr>
        <w:t>届蒙语授课毕业生就业人数</w:t>
      </w:r>
      <w:r>
        <w:rPr>
          <w:sz w:val="28"/>
          <w:szCs w:val="28"/>
        </w:rPr>
        <w:t>908</w:t>
      </w:r>
      <w:r>
        <w:rPr>
          <w:rFonts w:cs="宋体" w:hint="eastAsia"/>
          <w:sz w:val="28"/>
          <w:szCs w:val="28"/>
        </w:rPr>
        <w:t>人，就业去向是出国出境、地方基层项目、国家基层项目、其他录用形式就业、签就业协议形式就业、签劳动合同形式就业、升学、自由职业和自主创业</w:t>
      </w:r>
      <w:r>
        <w:rPr>
          <w:sz w:val="28"/>
          <w:szCs w:val="28"/>
        </w:rPr>
        <w:t>9</w:t>
      </w:r>
      <w:r>
        <w:rPr>
          <w:rFonts w:cs="宋体" w:hint="eastAsia"/>
          <w:sz w:val="28"/>
          <w:szCs w:val="28"/>
        </w:rPr>
        <w:t>类。蒙语授课本科和研究生就业去向</w:t>
      </w:r>
      <w:r>
        <w:rPr>
          <w:rFonts w:cs="宋体" w:hint="eastAsia"/>
          <w:sz w:val="28"/>
          <w:szCs w:val="28"/>
        </w:rPr>
        <w:lastRenderedPageBreak/>
        <w:t>主要是签就业协议形式就业，分别占就业人数的</w:t>
      </w:r>
      <w:r>
        <w:rPr>
          <w:sz w:val="28"/>
          <w:szCs w:val="28"/>
        </w:rPr>
        <w:t>60.71%</w:t>
      </w:r>
      <w:r>
        <w:rPr>
          <w:rFonts w:cs="宋体" w:hint="eastAsia"/>
          <w:sz w:val="28"/>
          <w:szCs w:val="28"/>
        </w:rPr>
        <w:t>和</w:t>
      </w:r>
      <w:r>
        <w:rPr>
          <w:sz w:val="28"/>
          <w:szCs w:val="28"/>
        </w:rPr>
        <w:t>58.15%</w:t>
      </w:r>
      <w:r>
        <w:rPr>
          <w:rFonts w:cs="宋体" w:hint="eastAsia"/>
          <w:sz w:val="28"/>
          <w:szCs w:val="28"/>
        </w:rPr>
        <w:t>；专科毕业生主要是其他录用形式就业，占</w:t>
      </w:r>
      <w:r>
        <w:rPr>
          <w:sz w:val="28"/>
          <w:szCs w:val="28"/>
        </w:rPr>
        <w:t>48.00%</w:t>
      </w:r>
      <w:r>
        <w:rPr>
          <w:rFonts w:cs="宋体" w:hint="eastAsia"/>
          <w:sz w:val="28"/>
          <w:szCs w:val="28"/>
        </w:rPr>
        <w:t>。蒙语授课毕业生各学历层次就业方向情况如下所示：</w:t>
      </w:r>
    </w:p>
    <w:p w:rsidR="006C51DD" w:rsidRDefault="006C51DD">
      <w:pPr>
        <w:jc w:val="left"/>
        <w:rPr>
          <w:rFonts w:cs="Times New Roman"/>
          <w:sz w:val="28"/>
          <w:szCs w:val="28"/>
        </w:rPr>
      </w:pPr>
    </w:p>
    <w:p w:rsidR="006C51DD" w:rsidRDefault="00F969EA">
      <w:pPr>
        <w:jc w:val="center"/>
        <w:rPr>
          <w:rFonts w:cs="Times New Roman"/>
          <w:sz w:val="28"/>
          <w:szCs w:val="28"/>
        </w:rPr>
      </w:pPr>
      <w:r>
        <w:rPr>
          <w:rFonts w:cs="宋体" w:hint="eastAsia"/>
        </w:rPr>
        <w:t>表</w:t>
      </w:r>
      <w:r>
        <w:t>2.3  2015</w:t>
      </w:r>
      <w:r>
        <w:rPr>
          <w:rFonts w:cs="宋体" w:hint="eastAsia"/>
        </w:rPr>
        <w:t>届蒙语授课类毕业生就业去向统计</w:t>
      </w:r>
    </w:p>
    <w:tbl>
      <w:tblPr>
        <w:tblW w:w="9962" w:type="dxa"/>
        <w:tblInd w:w="-106" w:type="dxa"/>
        <w:tblLayout w:type="fixed"/>
        <w:tblLook w:val="04A0"/>
      </w:tblPr>
      <w:tblGrid>
        <w:gridCol w:w="2114"/>
        <w:gridCol w:w="755"/>
        <w:gridCol w:w="1163"/>
        <w:gridCol w:w="1012"/>
        <w:gridCol w:w="1538"/>
        <w:gridCol w:w="675"/>
        <w:gridCol w:w="1042"/>
        <w:gridCol w:w="818"/>
        <w:gridCol w:w="845"/>
      </w:tblGrid>
      <w:tr w:rsidR="006C51DD">
        <w:trPr>
          <w:trHeight w:val="300"/>
        </w:trPr>
        <w:tc>
          <w:tcPr>
            <w:tcW w:w="2114" w:type="dxa"/>
            <w:vMerge w:val="restart"/>
            <w:tcBorders>
              <w:top w:val="single" w:sz="8" w:space="0" w:color="FFFFFF"/>
              <w:left w:val="single" w:sz="8" w:space="0" w:color="FFFFFF"/>
              <w:bottom w:val="single" w:sz="8" w:space="0" w:color="FFFFFF"/>
              <w:right w:val="single" w:sz="8" w:space="0" w:color="FFFFFF"/>
            </w:tcBorders>
            <w:shd w:val="clear" w:color="auto" w:fill="33CCCC"/>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毕业去向</w:t>
            </w:r>
          </w:p>
        </w:tc>
        <w:tc>
          <w:tcPr>
            <w:tcW w:w="1918" w:type="dxa"/>
            <w:gridSpan w:val="2"/>
            <w:tcBorders>
              <w:top w:val="single" w:sz="8" w:space="0" w:color="FFFFFF"/>
              <w:left w:val="nil"/>
              <w:bottom w:val="single" w:sz="12" w:space="0" w:color="FFFFFF"/>
              <w:right w:val="single" w:sz="8" w:space="0" w:color="FFFFFF"/>
            </w:tcBorders>
            <w:shd w:val="clear" w:color="auto" w:fill="33CCCC"/>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本科</w:t>
            </w:r>
          </w:p>
        </w:tc>
        <w:tc>
          <w:tcPr>
            <w:tcW w:w="2550" w:type="dxa"/>
            <w:gridSpan w:val="2"/>
            <w:tcBorders>
              <w:top w:val="single" w:sz="8" w:space="0" w:color="FFFFFF"/>
              <w:left w:val="nil"/>
              <w:bottom w:val="single" w:sz="12" w:space="0" w:color="FFFFFF"/>
              <w:right w:val="single" w:sz="8" w:space="0" w:color="FFFFFF"/>
            </w:tcBorders>
            <w:shd w:val="clear" w:color="auto" w:fill="33CCCC"/>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专科</w:t>
            </w:r>
          </w:p>
        </w:tc>
        <w:tc>
          <w:tcPr>
            <w:tcW w:w="1717" w:type="dxa"/>
            <w:gridSpan w:val="2"/>
            <w:tcBorders>
              <w:top w:val="single" w:sz="8" w:space="0" w:color="FFFFFF"/>
              <w:left w:val="nil"/>
              <w:bottom w:val="single" w:sz="12" w:space="0" w:color="FFFFFF"/>
              <w:right w:val="single" w:sz="8" w:space="0" w:color="FFFFFF"/>
            </w:tcBorders>
            <w:shd w:val="clear" w:color="auto" w:fill="33CCCC"/>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研究生</w:t>
            </w:r>
          </w:p>
        </w:tc>
        <w:tc>
          <w:tcPr>
            <w:tcW w:w="1663" w:type="dxa"/>
            <w:gridSpan w:val="2"/>
            <w:tcBorders>
              <w:top w:val="single" w:sz="8" w:space="0" w:color="FFFFFF"/>
              <w:left w:val="nil"/>
              <w:bottom w:val="single" w:sz="12" w:space="0" w:color="FFFFFF"/>
              <w:right w:val="single" w:sz="8" w:space="0" w:color="FFFFFF"/>
            </w:tcBorders>
            <w:shd w:val="clear" w:color="auto" w:fill="33CCCC"/>
          </w:tcPr>
          <w:p w:rsidR="006C51DD" w:rsidRDefault="00F969EA">
            <w:pPr>
              <w:widowControl/>
              <w:jc w:val="center"/>
              <w:rPr>
                <w:rFonts w:ascii="宋体" w:cs="Times New Roman"/>
                <w:b/>
                <w:bCs/>
                <w:color w:val="FFFFFF"/>
                <w:kern w:val="0"/>
              </w:rPr>
            </w:pPr>
            <w:r>
              <w:rPr>
                <w:rFonts w:ascii="宋体" w:hAnsi="宋体" w:cs="宋体" w:hint="eastAsia"/>
                <w:b/>
                <w:bCs/>
                <w:color w:val="FFFFFF"/>
                <w:kern w:val="0"/>
              </w:rPr>
              <w:t>总计</w:t>
            </w:r>
          </w:p>
        </w:tc>
      </w:tr>
      <w:tr w:rsidR="006C51DD">
        <w:trPr>
          <w:trHeight w:val="315"/>
        </w:trPr>
        <w:tc>
          <w:tcPr>
            <w:tcW w:w="2114" w:type="dxa"/>
            <w:vMerge/>
            <w:tcBorders>
              <w:top w:val="single" w:sz="8" w:space="0" w:color="FFFFFF"/>
              <w:left w:val="single" w:sz="8" w:space="0" w:color="FFFFFF"/>
              <w:bottom w:val="single" w:sz="8" w:space="0" w:color="FFFFFF"/>
              <w:right w:val="single" w:sz="8" w:space="0" w:color="FFFFFF"/>
            </w:tcBorders>
            <w:vAlign w:val="center"/>
          </w:tcPr>
          <w:p w:rsidR="006C51DD" w:rsidRDefault="006C51DD">
            <w:pPr>
              <w:widowControl/>
              <w:jc w:val="left"/>
              <w:rPr>
                <w:rFonts w:ascii="宋体" w:cs="Times New Roman"/>
                <w:b/>
                <w:bCs/>
                <w:color w:val="FFFFFF"/>
                <w:kern w:val="0"/>
              </w:rPr>
            </w:pPr>
          </w:p>
        </w:tc>
        <w:tc>
          <w:tcPr>
            <w:tcW w:w="755"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人数</w:t>
            </w:r>
          </w:p>
        </w:tc>
        <w:tc>
          <w:tcPr>
            <w:tcW w:w="1163"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比例</w:t>
            </w:r>
          </w:p>
        </w:tc>
        <w:tc>
          <w:tcPr>
            <w:tcW w:w="1012"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人数</w:t>
            </w:r>
          </w:p>
        </w:tc>
        <w:tc>
          <w:tcPr>
            <w:tcW w:w="1538"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比例</w:t>
            </w:r>
          </w:p>
        </w:tc>
        <w:tc>
          <w:tcPr>
            <w:tcW w:w="675"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人数</w:t>
            </w:r>
          </w:p>
        </w:tc>
        <w:tc>
          <w:tcPr>
            <w:tcW w:w="1042"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比例</w:t>
            </w:r>
          </w:p>
        </w:tc>
        <w:tc>
          <w:tcPr>
            <w:tcW w:w="818"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人数</w:t>
            </w:r>
          </w:p>
        </w:tc>
        <w:tc>
          <w:tcPr>
            <w:tcW w:w="845"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b/>
                <w:bCs/>
                <w:kern w:val="0"/>
              </w:rPr>
            </w:pPr>
            <w:r>
              <w:rPr>
                <w:rFonts w:ascii="宋体" w:hAnsi="宋体" w:cs="宋体" w:hint="eastAsia"/>
                <w:b/>
                <w:bCs/>
                <w:kern w:val="0"/>
              </w:rPr>
              <w:t>比例</w:t>
            </w:r>
          </w:p>
        </w:tc>
      </w:tr>
      <w:tr w:rsidR="006C51DD">
        <w:trPr>
          <w:trHeight w:val="300"/>
        </w:trPr>
        <w:tc>
          <w:tcPr>
            <w:tcW w:w="2114" w:type="dxa"/>
            <w:tcBorders>
              <w:top w:val="nil"/>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出国、出境</w:t>
            </w:r>
          </w:p>
        </w:tc>
        <w:tc>
          <w:tcPr>
            <w:tcW w:w="755"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宋体"/>
                <w:kern w:val="0"/>
              </w:rPr>
            </w:pPr>
            <w:r>
              <w:rPr>
                <w:rFonts w:ascii="宋体" w:cs="宋体"/>
                <w:kern w:val="0"/>
              </w:rPr>
              <w:t>0</w:t>
            </w:r>
          </w:p>
        </w:tc>
        <w:tc>
          <w:tcPr>
            <w:tcW w:w="1163"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0.00%</w:t>
            </w:r>
          </w:p>
        </w:tc>
        <w:tc>
          <w:tcPr>
            <w:tcW w:w="1012"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12</w:t>
            </w:r>
          </w:p>
        </w:tc>
        <w:tc>
          <w:tcPr>
            <w:tcW w:w="1538"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12.00%</w:t>
            </w:r>
          </w:p>
        </w:tc>
        <w:tc>
          <w:tcPr>
            <w:tcW w:w="675"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宋体"/>
                <w:kern w:val="0"/>
              </w:rPr>
            </w:pPr>
            <w:r>
              <w:rPr>
                <w:rFonts w:ascii="宋体" w:cs="宋体"/>
                <w:kern w:val="0"/>
              </w:rPr>
              <w:t>0</w:t>
            </w:r>
          </w:p>
        </w:tc>
        <w:tc>
          <w:tcPr>
            <w:tcW w:w="1042"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0.00%</w:t>
            </w:r>
          </w:p>
        </w:tc>
        <w:tc>
          <w:tcPr>
            <w:tcW w:w="818" w:type="dxa"/>
            <w:tcBorders>
              <w:top w:val="nil"/>
              <w:left w:val="nil"/>
              <w:bottom w:val="single" w:sz="8" w:space="0" w:color="FFFFFF"/>
              <w:right w:val="single" w:sz="8" w:space="0" w:color="FFFFFF"/>
            </w:tcBorders>
            <w:shd w:val="clear" w:color="auto" w:fill="CCFFFF"/>
            <w:vAlign w:val="center"/>
          </w:tcPr>
          <w:p w:rsidR="006C51DD" w:rsidRDefault="00F969EA">
            <w:pPr>
              <w:widowControl/>
              <w:jc w:val="center"/>
              <w:rPr>
                <w:kern w:val="0"/>
              </w:rPr>
            </w:pPr>
            <w:r>
              <w:rPr>
                <w:kern w:val="0"/>
              </w:rPr>
              <w:t>12</w:t>
            </w:r>
          </w:p>
        </w:tc>
        <w:tc>
          <w:tcPr>
            <w:tcW w:w="845" w:type="dxa"/>
            <w:tcBorders>
              <w:top w:val="nil"/>
              <w:left w:val="nil"/>
              <w:bottom w:val="single" w:sz="8" w:space="0" w:color="FFFFFF"/>
              <w:right w:val="single" w:sz="8" w:space="0" w:color="FFFFFF"/>
            </w:tcBorders>
            <w:shd w:val="clear" w:color="auto" w:fill="CCFFFF"/>
            <w:vAlign w:val="center"/>
          </w:tcPr>
          <w:p w:rsidR="006C51DD" w:rsidRDefault="00F969EA">
            <w:pPr>
              <w:widowControl/>
              <w:jc w:val="center"/>
              <w:rPr>
                <w:kern w:val="0"/>
              </w:rPr>
            </w:pPr>
            <w:r>
              <w:rPr>
                <w:kern w:val="0"/>
              </w:rPr>
              <w:t>1.32%</w:t>
            </w:r>
          </w:p>
        </w:tc>
      </w:tr>
      <w:tr w:rsidR="006C51DD">
        <w:trPr>
          <w:trHeight w:val="300"/>
        </w:trPr>
        <w:tc>
          <w:tcPr>
            <w:tcW w:w="2114"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地方基层项目</w:t>
            </w:r>
          </w:p>
        </w:tc>
        <w:tc>
          <w:tcPr>
            <w:tcW w:w="755"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16</w:t>
            </w:r>
          </w:p>
        </w:tc>
        <w:tc>
          <w:tcPr>
            <w:tcW w:w="1163"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2.03%</w:t>
            </w:r>
          </w:p>
        </w:tc>
        <w:tc>
          <w:tcPr>
            <w:tcW w:w="1012"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2</w:t>
            </w:r>
          </w:p>
        </w:tc>
        <w:tc>
          <w:tcPr>
            <w:tcW w:w="1538"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2.00%</w:t>
            </w:r>
          </w:p>
        </w:tc>
        <w:tc>
          <w:tcPr>
            <w:tcW w:w="675"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宋体"/>
                <w:kern w:val="0"/>
              </w:rPr>
            </w:pPr>
            <w:r>
              <w:rPr>
                <w:rFonts w:ascii="宋体" w:cs="宋体"/>
                <w:kern w:val="0"/>
              </w:rPr>
              <w:t>0</w:t>
            </w:r>
          </w:p>
        </w:tc>
        <w:tc>
          <w:tcPr>
            <w:tcW w:w="1042"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0.00%</w:t>
            </w:r>
          </w:p>
        </w:tc>
        <w:tc>
          <w:tcPr>
            <w:tcW w:w="818" w:type="dxa"/>
            <w:tcBorders>
              <w:top w:val="nil"/>
              <w:left w:val="nil"/>
              <w:bottom w:val="single" w:sz="8" w:space="0" w:color="FFFFFF"/>
              <w:right w:val="single" w:sz="8" w:space="0" w:color="FFFFFF"/>
            </w:tcBorders>
            <w:shd w:val="clear" w:color="auto" w:fill="99CCFF"/>
            <w:vAlign w:val="center"/>
          </w:tcPr>
          <w:p w:rsidR="006C51DD" w:rsidRDefault="00F969EA">
            <w:pPr>
              <w:widowControl/>
              <w:jc w:val="center"/>
              <w:rPr>
                <w:kern w:val="0"/>
              </w:rPr>
            </w:pPr>
            <w:r>
              <w:rPr>
                <w:kern w:val="0"/>
              </w:rPr>
              <w:t>18</w:t>
            </w:r>
          </w:p>
        </w:tc>
        <w:tc>
          <w:tcPr>
            <w:tcW w:w="845" w:type="dxa"/>
            <w:tcBorders>
              <w:top w:val="nil"/>
              <w:left w:val="nil"/>
              <w:bottom w:val="single" w:sz="8" w:space="0" w:color="FFFFFF"/>
              <w:right w:val="single" w:sz="8" w:space="0" w:color="FFFFFF"/>
            </w:tcBorders>
            <w:shd w:val="clear" w:color="auto" w:fill="99CCFF"/>
            <w:vAlign w:val="center"/>
          </w:tcPr>
          <w:p w:rsidR="006C51DD" w:rsidRDefault="00F969EA">
            <w:pPr>
              <w:widowControl/>
              <w:jc w:val="center"/>
              <w:rPr>
                <w:kern w:val="0"/>
              </w:rPr>
            </w:pPr>
            <w:r>
              <w:rPr>
                <w:kern w:val="0"/>
              </w:rPr>
              <w:t>1.98%</w:t>
            </w:r>
          </w:p>
        </w:tc>
      </w:tr>
      <w:tr w:rsidR="006C51DD">
        <w:trPr>
          <w:trHeight w:val="300"/>
        </w:trPr>
        <w:tc>
          <w:tcPr>
            <w:tcW w:w="2114"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国家基层项目</w:t>
            </w:r>
          </w:p>
        </w:tc>
        <w:tc>
          <w:tcPr>
            <w:tcW w:w="755"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5</w:t>
            </w:r>
          </w:p>
        </w:tc>
        <w:tc>
          <w:tcPr>
            <w:tcW w:w="1163"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0.63%</w:t>
            </w:r>
          </w:p>
        </w:tc>
        <w:tc>
          <w:tcPr>
            <w:tcW w:w="1012"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宋体"/>
                <w:kern w:val="0"/>
              </w:rPr>
            </w:pPr>
            <w:r>
              <w:rPr>
                <w:rFonts w:ascii="宋体" w:cs="宋体"/>
                <w:kern w:val="0"/>
              </w:rPr>
              <w:t>0</w:t>
            </w:r>
          </w:p>
        </w:tc>
        <w:tc>
          <w:tcPr>
            <w:tcW w:w="1538"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0.00%</w:t>
            </w:r>
          </w:p>
        </w:tc>
        <w:tc>
          <w:tcPr>
            <w:tcW w:w="675"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宋体"/>
                <w:kern w:val="0"/>
              </w:rPr>
            </w:pPr>
            <w:r>
              <w:rPr>
                <w:rFonts w:ascii="宋体" w:cs="宋体"/>
                <w:kern w:val="0"/>
              </w:rPr>
              <w:t>0</w:t>
            </w:r>
          </w:p>
        </w:tc>
        <w:tc>
          <w:tcPr>
            <w:tcW w:w="1042"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0.00%</w:t>
            </w:r>
          </w:p>
        </w:tc>
        <w:tc>
          <w:tcPr>
            <w:tcW w:w="818" w:type="dxa"/>
            <w:tcBorders>
              <w:top w:val="nil"/>
              <w:left w:val="nil"/>
              <w:bottom w:val="single" w:sz="8" w:space="0" w:color="FFFFFF"/>
              <w:right w:val="single" w:sz="8" w:space="0" w:color="FFFFFF"/>
            </w:tcBorders>
            <w:shd w:val="clear" w:color="auto" w:fill="CCFFFF"/>
            <w:vAlign w:val="center"/>
          </w:tcPr>
          <w:p w:rsidR="006C51DD" w:rsidRDefault="00F969EA">
            <w:pPr>
              <w:widowControl/>
              <w:jc w:val="center"/>
              <w:rPr>
                <w:kern w:val="0"/>
              </w:rPr>
            </w:pPr>
            <w:r>
              <w:rPr>
                <w:kern w:val="0"/>
              </w:rPr>
              <w:t>5</w:t>
            </w:r>
          </w:p>
        </w:tc>
        <w:tc>
          <w:tcPr>
            <w:tcW w:w="845" w:type="dxa"/>
            <w:tcBorders>
              <w:top w:val="nil"/>
              <w:left w:val="nil"/>
              <w:bottom w:val="single" w:sz="8" w:space="0" w:color="FFFFFF"/>
              <w:right w:val="single" w:sz="8" w:space="0" w:color="FFFFFF"/>
            </w:tcBorders>
            <w:shd w:val="clear" w:color="auto" w:fill="CCFFFF"/>
            <w:vAlign w:val="center"/>
          </w:tcPr>
          <w:p w:rsidR="006C51DD" w:rsidRDefault="00F969EA">
            <w:pPr>
              <w:widowControl/>
              <w:jc w:val="center"/>
              <w:rPr>
                <w:kern w:val="0"/>
              </w:rPr>
            </w:pPr>
            <w:r>
              <w:rPr>
                <w:kern w:val="0"/>
              </w:rPr>
              <w:t>0.55%</w:t>
            </w:r>
          </w:p>
        </w:tc>
      </w:tr>
      <w:tr w:rsidR="006C51DD">
        <w:trPr>
          <w:trHeight w:val="300"/>
        </w:trPr>
        <w:tc>
          <w:tcPr>
            <w:tcW w:w="2114"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其他录用形式就业</w:t>
            </w:r>
          </w:p>
        </w:tc>
        <w:tc>
          <w:tcPr>
            <w:tcW w:w="755"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141</w:t>
            </w:r>
          </w:p>
        </w:tc>
        <w:tc>
          <w:tcPr>
            <w:tcW w:w="1163"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17.87%</w:t>
            </w:r>
          </w:p>
        </w:tc>
        <w:tc>
          <w:tcPr>
            <w:tcW w:w="1012"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48</w:t>
            </w:r>
          </w:p>
        </w:tc>
        <w:tc>
          <w:tcPr>
            <w:tcW w:w="1538"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48.00%</w:t>
            </w:r>
          </w:p>
        </w:tc>
        <w:tc>
          <w:tcPr>
            <w:tcW w:w="675"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宋体"/>
                <w:kern w:val="0"/>
              </w:rPr>
            </w:pPr>
            <w:r>
              <w:rPr>
                <w:rFonts w:ascii="宋体" w:cs="宋体"/>
                <w:kern w:val="0"/>
              </w:rPr>
              <w:t>0</w:t>
            </w:r>
          </w:p>
        </w:tc>
        <w:tc>
          <w:tcPr>
            <w:tcW w:w="1042"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0.00%</w:t>
            </w:r>
          </w:p>
        </w:tc>
        <w:tc>
          <w:tcPr>
            <w:tcW w:w="818" w:type="dxa"/>
            <w:tcBorders>
              <w:top w:val="nil"/>
              <w:left w:val="nil"/>
              <w:bottom w:val="single" w:sz="8" w:space="0" w:color="FFFFFF"/>
              <w:right w:val="single" w:sz="8" w:space="0" w:color="FFFFFF"/>
            </w:tcBorders>
            <w:shd w:val="clear" w:color="auto" w:fill="99CCFF"/>
            <w:vAlign w:val="center"/>
          </w:tcPr>
          <w:p w:rsidR="006C51DD" w:rsidRDefault="00F969EA">
            <w:pPr>
              <w:widowControl/>
              <w:jc w:val="center"/>
              <w:rPr>
                <w:kern w:val="0"/>
              </w:rPr>
            </w:pPr>
            <w:r>
              <w:rPr>
                <w:kern w:val="0"/>
              </w:rPr>
              <w:t>189</w:t>
            </w:r>
          </w:p>
        </w:tc>
        <w:tc>
          <w:tcPr>
            <w:tcW w:w="845" w:type="dxa"/>
            <w:tcBorders>
              <w:top w:val="nil"/>
              <w:left w:val="nil"/>
              <w:bottom w:val="single" w:sz="8" w:space="0" w:color="FFFFFF"/>
              <w:right w:val="single" w:sz="8" w:space="0" w:color="FFFFFF"/>
            </w:tcBorders>
            <w:shd w:val="clear" w:color="auto" w:fill="99CCFF"/>
            <w:vAlign w:val="center"/>
          </w:tcPr>
          <w:p w:rsidR="006C51DD" w:rsidRDefault="00F969EA">
            <w:pPr>
              <w:widowControl/>
              <w:jc w:val="center"/>
              <w:rPr>
                <w:kern w:val="0"/>
              </w:rPr>
            </w:pPr>
            <w:r>
              <w:rPr>
                <w:kern w:val="0"/>
              </w:rPr>
              <w:t>20.81%</w:t>
            </w:r>
          </w:p>
        </w:tc>
      </w:tr>
      <w:tr w:rsidR="006C51DD">
        <w:trPr>
          <w:trHeight w:val="300"/>
        </w:trPr>
        <w:tc>
          <w:tcPr>
            <w:tcW w:w="2114"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签就业协议形式就业</w:t>
            </w:r>
          </w:p>
        </w:tc>
        <w:tc>
          <w:tcPr>
            <w:tcW w:w="755"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479</w:t>
            </w:r>
          </w:p>
        </w:tc>
        <w:tc>
          <w:tcPr>
            <w:tcW w:w="1163"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60.71%</w:t>
            </w:r>
          </w:p>
        </w:tc>
        <w:tc>
          <w:tcPr>
            <w:tcW w:w="1012"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31</w:t>
            </w:r>
          </w:p>
        </w:tc>
        <w:tc>
          <w:tcPr>
            <w:tcW w:w="1538"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31.00%</w:t>
            </w:r>
          </w:p>
        </w:tc>
        <w:tc>
          <w:tcPr>
            <w:tcW w:w="675"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18</w:t>
            </w:r>
          </w:p>
        </w:tc>
        <w:tc>
          <w:tcPr>
            <w:tcW w:w="1042"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94.74%</w:t>
            </w:r>
          </w:p>
        </w:tc>
        <w:tc>
          <w:tcPr>
            <w:tcW w:w="818" w:type="dxa"/>
            <w:tcBorders>
              <w:top w:val="nil"/>
              <w:left w:val="nil"/>
              <w:bottom w:val="single" w:sz="8" w:space="0" w:color="FFFFFF"/>
              <w:right w:val="single" w:sz="8" w:space="0" w:color="FFFFFF"/>
            </w:tcBorders>
            <w:shd w:val="clear" w:color="auto" w:fill="CCFFFF"/>
            <w:vAlign w:val="center"/>
          </w:tcPr>
          <w:p w:rsidR="006C51DD" w:rsidRDefault="00F969EA">
            <w:pPr>
              <w:widowControl/>
              <w:jc w:val="center"/>
              <w:rPr>
                <w:kern w:val="0"/>
              </w:rPr>
            </w:pPr>
            <w:r>
              <w:rPr>
                <w:kern w:val="0"/>
              </w:rPr>
              <w:t>528</w:t>
            </w:r>
          </w:p>
        </w:tc>
        <w:tc>
          <w:tcPr>
            <w:tcW w:w="845" w:type="dxa"/>
            <w:tcBorders>
              <w:top w:val="nil"/>
              <w:left w:val="nil"/>
              <w:bottom w:val="single" w:sz="8" w:space="0" w:color="FFFFFF"/>
              <w:right w:val="single" w:sz="8" w:space="0" w:color="FFFFFF"/>
            </w:tcBorders>
            <w:shd w:val="clear" w:color="auto" w:fill="CCFFFF"/>
            <w:vAlign w:val="center"/>
          </w:tcPr>
          <w:p w:rsidR="006C51DD" w:rsidRDefault="00F969EA">
            <w:pPr>
              <w:widowControl/>
              <w:jc w:val="center"/>
              <w:rPr>
                <w:kern w:val="0"/>
              </w:rPr>
            </w:pPr>
            <w:r>
              <w:rPr>
                <w:kern w:val="0"/>
              </w:rPr>
              <w:t>58.15%</w:t>
            </w:r>
          </w:p>
        </w:tc>
      </w:tr>
      <w:tr w:rsidR="006C51DD">
        <w:trPr>
          <w:trHeight w:val="300"/>
        </w:trPr>
        <w:tc>
          <w:tcPr>
            <w:tcW w:w="2114"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签劳动合同形式就业</w:t>
            </w:r>
          </w:p>
        </w:tc>
        <w:tc>
          <w:tcPr>
            <w:tcW w:w="755"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26</w:t>
            </w:r>
          </w:p>
        </w:tc>
        <w:tc>
          <w:tcPr>
            <w:tcW w:w="1163"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3.30%</w:t>
            </w:r>
          </w:p>
        </w:tc>
        <w:tc>
          <w:tcPr>
            <w:tcW w:w="1012"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宋体"/>
                <w:kern w:val="0"/>
              </w:rPr>
            </w:pPr>
            <w:r>
              <w:rPr>
                <w:rFonts w:ascii="宋体" w:cs="宋体"/>
                <w:kern w:val="0"/>
              </w:rPr>
              <w:t>0</w:t>
            </w:r>
          </w:p>
        </w:tc>
        <w:tc>
          <w:tcPr>
            <w:tcW w:w="1538"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0.00%</w:t>
            </w:r>
          </w:p>
        </w:tc>
        <w:tc>
          <w:tcPr>
            <w:tcW w:w="675"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宋体"/>
                <w:kern w:val="0"/>
              </w:rPr>
            </w:pPr>
            <w:r>
              <w:rPr>
                <w:rFonts w:ascii="宋体" w:cs="宋体"/>
                <w:kern w:val="0"/>
              </w:rPr>
              <w:t>0</w:t>
            </w:r>
          </w:p>
        </w:tc>
        <w:tc>
          <w:tcPr>
            <w:tcW w:w="1042"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0.00%</w:t>
            </w:r>
          </w:p>
        </w:tc>
        <w:tc>
          <w:tcPr>
            <w:tcW w:w="818" w:type="dxa"/>
            <w:tcBorders>
              <w:top w:val="nil"/>
              <w:left w:val="nil"/>
              <w:bottom w:val="single" w:sz="8" w:space="0" w:color="FFFFFF"/>
              <w:right w:val="single" w:sz="8" w:space="0" w:color="FFFFFF"/>
            </w:tcBorders>
            <w:shd w:val="clear" w:color="auto" w:fill="99CCFF"/>
            <w:vAlign w:val="center"/>
          </w:tcPr>
          <w:p w:rsidR="006C51DD" w:rsidRDefault="00F969EA">
            <w:pPr>
              <w:widowControl/>
              <w:jc w:val="center"/>
              <w:rPr>
                <w:kern w:val="0"/>
              </w:rPr>
            </w:pPr>
            <w:r>
              <w:rPr>
                <w:kern w:val="0"/>
              </w:rPr>
              <w:t>26</w:t>
            </w:r>
          </w:p>
        </w:tc>
        <w:tc>
          <w:tcPr>
            <w:tcW w:w="845" w:type="dxa"/>
            <w:tcBorders>
              <w:top w:val="nil"/>
              <w:left w:val="nil"/>
              <w:bottom w:val="single" w:sz="8" w:space="0" w:color="FFFFFF"/>
              <w:right w:val="single" w:sz="8" w:space="0" w:color="FFFFFF"/>
            </w:tcBorders>
            <w:shd w:val="clear" w:color="auto" w:fill="99CCFF"/>
            <w:vAlign w:val="center"/>
          </w:tcPr>
          <w:p w:rsidR="006C51DD" w:rsidRDefault="00F969EA">
            <w:pPr>
              <w:widowControl/>
              <w:jc w:val="center"/>
              <w:rPr>
                <w:kern w:val="0"/>
              </w:rPr>
            </w:pPr>
            <w:r>
              <w:rPr>
                <w:kern w:val="0"/>
              </w:rPr>
              <w:t>2.86%</w:t>
            </w:r>
          </w:p>
        </w:tc>
      </w:tr>
      <w:tr w:rsidR="006C51DD">
        <w:trPr>
          <w:trHeight w:val="300"/>
        </w:trPr>
        <w:tc>
          <w:tcPr>
            <w:tcW w:w="2114"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升学</w:t>
            </w:r>
          </w:p>
        </w:tc>
        <w:tc>
          <w:tcPr>
            <w:tcW w:w="755"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91</w:t>
            </w:r>
          </w:p>
        </w:tc>
        <w:tc>
          <w:tcPr>
            <w:tcW w:w="1163"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11.53%</w:t>
            </w:r>
          </w:p>
        </w:tc>
        <w:tc>
          <w:tcPr>
            <w:tcW w:w="1012"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7</w:t>
            </w:r>
          </w:p>
        </w:tc>
        <w:tc>
          <w:tcPr>
            <w:tcW w:w="1538"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7.00%</w:t>
            </w:r>
          </w:p>
        </w:tc>
        <w:tc>
          <w:tcPr>
            <w:tcW w:w="675"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1</w:t>
            </w:r>
          </w:p>
        </w:tc>
        <w:tc>
          <w:tcPr>
            <w:tcW w:w="1042"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5.26%</w:t>
            </w:r>
          </w:p>
        </w:tc>
        <w:tc>
          <w:tcPr>
            <w:tcW w:w="818" w:type="dxa"/>
            <w:tcBorders>
              <w:top w:val="nil"/>
              <w:left w:val="nil"/>
              <w:bottom w:val="single" w:sz="8" w:space="0" w:color="FFFFFF"/>
              <w:right w:val="single" w:sz="8" w:space="0" w:color="FFFFFF"/>
            </w:tcBorders>
            <w:shd w:val="clear" w:color="auto" w:fill="CCFFFF"/>
            <w:vAlign w:val="center"/>
          </w:tcPr>
          <w:p w:rsidR="006C51DD" w:rsidRDefault="00F969EA">
            <w:pPr>
              <w:widowControl/>
              <w:jc w:val="center"/>
              <w:rPr>
                <w:kern w:val="0"/>
              </w:rPr>
            </w:pPr>
            <w:r>
              <w:rPr>
                <w:kern w:val="0"/>
              </w:rPr>
              <w:t>99</w:t>
            </w:r>
          </w:p>
        </w:tc>
        <w:tc>
          <w:tcPr>
            <w:tcW w:w="845" w:type="dxa"/>
            <w:tcBorders>
              <w:top w:val="nil"/>
              <w:left w:val="nil"/>
              <w:bottom w:val="single" w:sz="8" w:space="0" w:color="FFFFFF"/>
              <w:right w:val="single" w:sz="8" w:space="0" w:color="FFFFFF"/>
            </w:tcBorders>
            <w:shd w:val="clear" w:color="auto" w:fill="CCFFFF"/>
            <w:vAlign w:val="center"/>
          </w:tcPr>
          <w:p w:rsidR="006C51DD" w:rsidRDefault="00F969EA">
            <w:pPr>
              <w:widowControl/>
              <w:jc w:val="center"/>
              <w:rPr>
                <w:kern w:val="0"/>
              </w:rPr>
            </w:pPr>
            <w:r>
              <w:rPr>
                <w:kern w:val="0"/>
              </w:rPr>
              <w:t>10.90%</w:t>
            </w:r>
          </w:p>
        </w:tc>
      </w:tr>
      <w:tr w:rsidR="006C51DD">
        <w:trPr>
          <w:trHeight w:val="300"/>
        </w:trPr>
        <w:tc>
          <w:tcPr>
            <w:tcW w:w="2114" w:type="dxa"/>
            <w:tcBorders>
              <w:top w:val="single" w:sz="8" w:space="0" w:color="FFFFFF"/>
              <w:left w:val="single" w:sz="8" w:space="0" w:color="FFFFFF"/>
              <w:bottom w:val="nil"/>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自由职业</w:t>
            </w:r>
          </w:p>
        </w:tc>
        <w:tc>
          <w:tcPr>
            <w:tcW w:w="755"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27</w:t>
            </w:r>
          </w:p>
        </w:tc>
        <w:tc>
          <w:tcPr>
            <w:tcW w:w="1163"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3.42%</w:t>
            </w:r>
          </w:p>
        </w:tc>
        <w:tc>
          <w:tcPr>
            <w:tcW w:w="1012"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宋体"/>
                <w:kern w:val="0"/>
              </w:rPr>
            </w:pPr>
            <w:r>
              <w:rPr>
                <w:rFonts w:ascii="宋体" w:cs="宋体"/>
                <w:kern w:val="0"/>
              </w:rPr>
              <w:t>0</w:t>
            </w:r>
          </w:p>
        </w:tc>
        <w:tc>
          <w:tcPr>
            <w:tcW w:w="1538"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0.00%</w:t>
            </w:r>
          </w:p>
        </w:tc>
        <w:tc>
          <w:tcPr>
            <w:tcW w:w="675"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宋体"/>
                <w:kern w:val="0"/>
              </w:rPr>
            </w:pPr>
            <w:r>
              <w:rPr>
                <w:rFonts w:ascii="宋体" w:cs="宋体"/>
                <w:kern w:val="0"/>
              </w:rPr>
              <w:t>0</w:t>
            </w:r>
          </w:p>
        </w:tc>
        <w:tc>
          <w:tcPr>
            <w:tcW w:w="1042" w:type="dxa"/>
            <w:tcBorders>
              <w:top w:val="nil"/>
              <w:left w:val="nil"/>
              <w:bottom w:val="single" w:sz="8" w:space="0" w:color="FFFFFF"/>
              <w:right w:val="single" w:sz="8" w:space="0" w:color="FFFFFF"/>
            </w:tcBorders>
            <w:shd w:val="clear" w:color="auto" w:fill="CCFFFF"/>
          </w:tcPr>
          <w:p w:rsidR="006C51DD" w:rsidRDefault="00F969EA">
            <w:pPr>
              <w:widowControl/>
              <w:jc w:val="center"/>
              <w:rPr>
                <w:rFonts w:ascii="宋体" w:cs="Times New Roman"/>
                <w:kern w:val="0"/>
              </w:rPr>
            </w:pPr>
            <w:r>
              <w:rPr>
                <w:rFonts w:ascii="宋体" w:hAnsi="宋体" w:cs="宋体"/>
                <w:kern w:val="0"/>
              </w:rPr>
              <w:t>0.00%</w:t>
            </w:r>
          </w:p>
        </w:tc>
        <w:tc>
          <w:tcPr>
            <w:tcW w:w="818" w:type="dxa"/>
            <w:tcBorders>
              <w:top w:val="nil"/>
              <w:left w:val="nil"/>
              <w:bottom w:val="single" w:sz="8" w:space="0" w:color="FFFFFF"/>
              <w:right w:val="single" w:sz="8" w:space="0" w:color="FFFFFF"/>
            </w:tcBorders>
            <w:shd w:val="clear" w:color="auto" w:fill="CCFFFF"/>
            <w:vAlign w:val="center"/>
          </w:tcPr>
          <w:p w:rsidR="006C51DD" w:rsidRDefault="00F969EA">
            <w:pPr>
              <w:widowControl/>
              <w:jc w:val="center"/>
              <w:rPr>
                <w:kern w:val="0"/>
              </w:rPr>
            </w:pPr>
            <w:r>
              <w:rPr>
                <w:kern w:val="0"/>
              </w:rPr>
              <w:t>27</w:t>
            </w:r>
          </w:p>
        </w:tc>
        <w:tc>
          <w:tcPr>
            <w:tcW w:w="845" w:type="dxa"/>
            <w:tcBorders>
              <w:top w:val="nil"/>
              <w:left w:val="nil"/>
              <w:bottom w:val="single" w:sz="8" w:space="0" w:color="FFFFFF"/>
              <w:right w:val="single" w:sz="8" w:space="0" w:color="FFFFFF"/>
            </w:tcBorders>
            <w:shd w:val="clear" w:color="auto" w:fill="CCFFFF"/>
            <w:vAlign w:val="center"/>
          </w:tcPr>
          <w:p w:rsidR="006C51DD" w:rsidRDefault="00F969EA">
            <w:pPr>
              <w:widowControl/>
              <w:jc w:val="center"/>
              <w:rPr>
                <w:kern w:val="0"/>
              </w:rPr>
            </w:pPr>
            <w:r>
              <w:rPr>
                <w:kern w:val="0"/>
              </w:rPr>
              <w:t>2.97%</w:t>
            </w:r>
          </w:p>
        </w:tc>
      </w:tr>
      <w:tr w:rsidR="006C51DD">
        <w:trPr>
          <w:trHeight w:val="300"/>
        </w:trPr>
        <w:tc>
          <w:tcPr>
            <w:tcW w:w="2114" w:type="dxa"/>
            <w:tcBorders>
              <w:top w:val="single" w:sz="8" w:space="0" w:color="FFFFFF"/>
              <w:left w:val="single" w:sz="8" w:space="0" w:color="FFFFFF"/>
              <w:bottom w:val="single" w:sz="8" w:space="0" w:color="FFFFFF"/>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自主创业</w:t>
            </w:r>
          </w:p>
        </w:tc>
        <w:tc>
          <w:tcPr>
            <w:tcW w:w="755" w:type="dxa"/>
            <w:tcBorders>
              <w:top w:val="nil"/>
              <w:left w:val="nil"/>
              <w:bottom w:val="nil"/>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4</w:t>
            </w:r>
          </w:p>
        </w:tc>
        <w:tc>
          <w:tcPr>
            <w:tcW w:w="1163" w:type="dxa"/>
            <w:tcBorders>
              <w:top w:val="nil"/>
              <w:left w:val="nil"/>
              <w:bottom w:val="nil"/>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0.51%</w:t>
            </w:r>
          </w:p>
        </w:tc>
        <w:tc>
          <w:tcPr>
            <w:tcW w:w="1012" w:type="dxa"/>
            <w:tcBorders>
              <w:top w:val="nil"/>
              <w:left w:val="nil"/>
              <w:bottom w:val="nil"/>
              <w:right w:val="single" w:sz="8" w:space="0" w:color="FFFFFF"/>
            </w:tcBorders>
            <w:shd w:val="clear" w:color="auto" w:fill="99CCFF"/>
          </w:tcPr>
          <w:p w:rsidR="006C51DD" w:rsidRDefault="00F969EA">
            <w:pPr>
              <w:widowControl/>
              <w:jc w:val="center"/>
              <w:rPr>
                <w:rFonts w:ascii="宋体" w:cs="宋体"/>
                <w:kern w:val="0"/>
              </w:rPr>
            </w:pPr>
            <w:r>
              <w:rPr>
                <w:rFonts w:ascii="宋体" w:cs="宋体"/>
                <w:kern w:val="0"/>
              </w:rPr>
              <w:t>0</w:t>
            </w:r>
          </w:p>
        </w:tc>
        <w:tc>
          <w:tcPr>
            <w:tcW w:w="1538" w:type="dxa"/>
            <w:tcBorders>
              <w:top w:val="nil"/>
              <w:left w:val="nil"/>
              <w:bottom w:val="nil"/>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0.00%</w:t>
            </w:r>
          </w:p>
        </w:tc>
        <w:tc>
          <w:tcPr>
            <w:tcW w:w="675" w:type="dxa"/>
            <w:tcBorders>
              <w:top w:val="nil"/>
              <w:left w:val="nil"/>
              <w:bottom w:val="nil"/>
              <w:right w:val="single" w:sz="8" w:space="0" w:color="FFFFFF"/>
            </w:tcBorders>
            <w:shd w:val="clear" w:color="auto" w:fill="99CCFF"/>
          </w:tcPr>
          <w:p w:rsidR="006C51DD" w:rsidRDefault="00F969EA">
            <w:pPr>
              <w:widowControl/>
              <w:jc w:val="center"/>
              <w:rPr>
                <w:rFonts w:ascii="宋体" w:cs="宋体"/>
                <w:kern w:val="0"/>
              </w:rPr>
            </w:pPr>
            <w:r>
              <w:rPr>
                <w:rFonts w:ascii="宋体" w:cs="宋体"/>
                <w:kern w:val="0"/>
              </w:rPr>
              <w:t>0</w:t>
            </w:r>
          </w:p>
        </w:tc>
        <w:tc>
          <w:tcPr>
            <w:tcW w:w="1042" w:type="dxa"/>
            <w:tcBorders>
              <w:top w:val="nil"/>
              <w:left w:val="nil"/>
              <w:bottom w:val="nil"/>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0.00%</w:t>
            </w:r>
          </w:p>
        </w:tc>
        <w:tc>
          <w:tcPr>
            <w:tcW w:w="818" w:type="dxa"/>
            <w:tcBorders>
              <w:top w:val="nil"/>
              <w:left w:val="nil"/>
              <w:bottom w:val="nil"/>
              <w:right w:val="single" w:sz="8" w:space="0" w:color="FFFFFF"/>
            </w:tcBorders>
            <w:shd w:val="clear" w:color="auto" w:fill="99CCFF"/>
            <w:vAlign w:val="center"/>
          </w:tcPr>
          <w:p w:rsidR="006C51DD" w:rsidRDefault="00F969EA">
            <w:pPr>
              <w:widowControl/>
              <w:jc w:val="center"/>
              <w:rPr>
                <w:kern w:val="0"/>
              </w:rPr>
            </w:pPr>
            <w:r>
              <w:rPr>
                <w:kern w:val="0"/>
              </w:rPr>
              <w:t>4</w:t>
            </w:r>
          </w:p>
        </w:tc>
        <w:tc>
          <w:tcPr>
            <w:tcW w:w="845" w:type="dxa"/>
            <w:tcBorders>
              <w:top w:val="nil"/>
              <w:left w:val="nil"/>
              <w:bottom w:val="nil"/>
              <w:right w:val="single" w:sz="8" w:space="0" w:color="FFFFFF"/>
            </w:tcBorders>
            <w:shd w:val="clear" w:color="auto" w:fill="99CCFF"/>
            <w:vAlign w:val="center"/>
          </w:tcPr>
          <w:p w:rsidR="006C51DD" w:rsidRDefault="00F969EA">
            <w:pPr>
              <w:widowControl/>
              <w:jc w:val="center"/>
              <w:rPr>
                <w:kern w:val="0"/>
              </w:rPr>
            </w:pPr>
            <w:r>
              <w:rPr>
                <w:kern w:val="0"/>
              </w:rPr>
              <w:t>0.44%</w:t>
            </w:r>
          </w:p>
        </w:tc>
      </w:tr>
      <w:tr w:rsidR="006C51DD">
        <w:trPr>
          <w:trHeight w:val="300"/>
        </w:trPr>
        <w:tc>
          <w:tcPr>
            <w:tcW w:w="2114" w:type="dxa"/>
            <w:tcBorders>
              <w:top w:val="single" w:sz="8" w:space="0" w:color="FFFFFF"/>
              <w:left w:val="single" w:sz="8" w:space="0" w:color="FFFFFF"/>
              <w:bottom w:val="single" w:sz="8" w:space="0" w:color="FFFFFF"/>
              <w:right w:val="single" w:sz="12" w:space="0" w:color="FFFFFF"/>
            </w:tcBorders>
            <w:shd w:val="clear" w:color="auto" w:fill="33CCCC"/>
          </w:tcPr>
          <w:p w:rsidR="006C51DD" w:rsidRDefault="00F969EA">
            <w:pPr>
              <w:widowControl/>
              <w:jc w:val="left"/>
              <w:rPr>
                <w:rFonts w:ascii="宋体" w:cs="Times New Roman"/>
                <w:b/>
                <w:bCs/>
                <w:color w:val="FFFFFF"/>
                <w:kern w:val="0"/>
              </w:rPr>
            </w:pPr>
            <w:r>
              <w:rPr>
                <w:rFonts w:ascii="宋体" w:hAnsi="宋体" w:cs="宋体" w:hint="eastAsia"/>
                <w:b/>
                <w:bCs/>
                <w:color w:val="FFFFFF"/>
                <w:kern w:val="0"/>
              </w:rPr>
              <w:t>总计</w:t>
            </w:r>
          </w:p>
        </w:tc>
        <w:tc>
          <w:tcPr>
            <w:tcW w:w="755"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789</w:t>
            </w:r>
          </w:p>
        </w:tc>
        <w:tc>
          <w:tcPr>
            <w:tcW w:w="1163"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100%</w:t>
            </w:r>
          </w:p>
        </w:tc>
        <w:tc>
          <w:tcPr>
            <w:tcW w:w="1012"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宋体"/>
                <w:kern w:val="0"/>
              </w:rPr>
            </w:pPr>
            <w:r>
              <w:rPr>
                <w:rFonts w:ascii="宋体" w:cs="宋体"/>
                <w:kern w:val="0"/>
              </w:rPr>
              <w:t>100</w:t>
            </w:r>
          </w:p>
        </w:tc>
        <w:tc>
          <w:tcPr>
            <w:tcW w:w="1538"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100%</w:t>
            </w:r>
          </w:p>
        </w:tc>
        <w:tc>
          <w:tcPr>
            <w:tcW w:w="675"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宋体"/>
                <w:kern w:val="0"/>
              </w:rPr>
            </w:pPr>
            <w:r>
              <w:rPr>
                <w:rFonts w:ascii="宋体" w:cs="宋体"/>
                <w:kern w:val="0"/>
              </w:rPr>
              <w:t>19</w:t>
            </w:r>
          </w:p>
        </w:tc>
        <w:tc>
          <w:tcPr>
            <w:tcW w:w="1042" w:type="dxa"/>
            <w:tcBorders>
              <w:top w:val="nil"/>
              <w:left w:val="nil"/>
              <w:bottom w:val="single" w:sz="8" w:space="0" w:color="FFFFFF"/>
              <w:right w:val="single" w:sz="8" w:space="0" w:color="FFFFFF"/>
            </w:tcBorders>
            <w:shd w:val="clear" w:color="auto" w:fill="99CCFF"/>
          </w:tcPr>
          <w:p w:rsidR="006C51DD" w:rsidRDefault="00F969EA">
            <w:pPr>
              <w:widowControl/>
              <w:jc w:val="center"/>
              <w:rPr>
                <w:rFonts w:ascii="宋体" w:cs="Times New Roman"/>
                <w:kern w:val="0"/>
              </w:rPr>
            </w:pPr>
            <w:r>
              <w:rPr>
                <w:rFonts w:ascii="宋体" w:hAnsi="宋体" w:cs="宋体"/>
                <w:kern w:val="0"/>
              </w:rPr>
              <w:t>100%</w:t>
            </w:r>
          </w:p>
        </w:tc>
        <w:tc>
          <w:tcPr>
            <w:tcW w:w="818" w:type="dxa"/>
            <w:tcBorders>
              <w:top w:val="nil"/>
              <w:left w:val="nil"/>
              <w:bottom w:val="single" w:sz="8" w:space="0" w:color="FFFFFF"/>
              <w:right w:val="single" w:sz="8" w:space="0" w:color="FFFFFF"/>
            </w:tcBorders>
            <w:shd w:val="clear" w:color="auto" w:fill="99CCFF"/>
            <w:vAlign w:val="center"/>
          </w:tcPr>
          <w:p w:rsidR="006C51DD" w:rsidRDefault="00F969EA">
            <w:pPr>
              <w:widowControl/>
              <w:jc w:val="center"/>
              <w:rPr>
                <w:kern w:val="0"/>
              </w:rPr>
            </w:pPr>
            <w:r>
              <w:rPr>
                <w:kern w:val="0"/>
              </w:rPr>
              <w:t>908</w:t>
            </w:r>
          </w:p>
        </w:tc>
        <w:tc>
          <w:tcPr>
            <w:tcW w:w="845" w:type="dxa"/>
            <w:tcBorders>
              <w:top w:val="nil"/>
              <w:left w:val="nil"/>
              <w:bottom w:val="single" w:sz="8" w:space="0" w:color="FFFFFF"/>
              <w:right w:val="single" w:sz="8" w:space="0" w:color="FFFFFF"/>
            </w:tcBorders>
            <w:shd w:val="clear" w:color="auto" w:fill="99CCFF"/>
            <w:vAlign w:val="center"/>
          </w:tcPr>
          <w:p w:rsidR="006C51DD" w:rsidRDefault="00F969EA">
            <w:pPr>
              <w:widowControl/>
              <w:jc w:val="center"/>
              <w:rPr>
                <w:kern w:val="0"/>
              </w:rPr>
            </w:pPr>
            <w:r>
              <w:rPr>
                <w:kern w:val="0"/>
              </w:rPr>
              <w:t>100%</w:t>
            </w:r>
          </w:p>
        </w:tc>
      </w:tr>
    </w:tbl>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587977">
      <w:pPr>
        <w:jc w:val="center"/>
        <w:rPr>
          <w:rFonts w:cs="Times New Roman"/>
        </w:rPr>
      </w:pPr>
      <w:r>
        <w:rPr>
          <w:rFonts w:cs="Times New Roman"/>
          <w:noProof/>
        </w:rPr>
        <w:drawing>
          <wp:inline distT="0" distB="0" distL="0" distR="0">
            <wp:extent cx="5069205" cy="195326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5069205" cy="1953260"/>
                    </a:xfrm>
                    <a:prstGeom prst="rect">
                      <a:avLst/>
                    </a:prstGeom>
                    <a:noFill/>
                    <a:ln w="9525">
                      <a:noFill/>
                      <a:miter lim="800000"/>
                      <a:headEnd/>
                      <a:tailEnd/>
                    </a:ln>
                  </pic:spPr>
                </pic:pic>
              </a:graphicData>
            </a:graphic>
          </wp:inline>
        </w:drawing>
      </w:r>
    </w:p>
    <w:p w:rsidR="006C51DD" w:rsidRDefault="00654D5E">
      <w:pPr>
        <w:jc w:val="center"/>
        <w:rPr>
          <w:rFonts w:cs="Times New Roman"/>
        </w:rPr>
      </w:pPr>
      <w:r w:rsidRPr="00654D5E">
        <w:pict>
          <v:shape id="_x0000_s1042" type="#_x0000_t202" style="position:absolute;left:0;text-align:left;margin-left:105pt;margin-top:1.95pt;width:293.4pt;height:24.8pt;z-index:251650048" stroked="f">
            <v:textbox>
              <w:txbxContent>
                <w:p w:rsidR="006C51DD" w:rsidRDefault="00F969EA">
                  <w:pPr>
                    <w:rPr>
                      <w:rFonts w:cs="Times New Roman"/>
                    </w:rPr>
                  </w:pPr>
                  <w:r>
                    <w:rPr>
                      <w:rFonts w:cs="宋体" w:hint="eastAsia"/>
                    </w:rPr>
                    <w:t>图</w:t>
                  </w:r>
                  <w:r>
                    <w:t>2.</w:t>
                  </w:r>
                  <w:r>
                    <w:rPr>
                      <w:rFonts w:hint="eastAsia"/>
                    </w:rPr>
                    <w:t>3</w:t>
                  </w:r>
                  <w:r>
                    <w:rPr>
                      <w:rFonts w:cs="宋体" w:hint="eastAsia"/>
                    </w:rPr>
                    <w:t>：</w:t>
                  </w:r>
                  <w:r>
                    <w:t xml:space="preserve">  2015</w:t>
                  </w:r>
                  <w:r>
                    <w:rPr>
                      <w:rFonts w:cs="宋体" w:hint="eastAsia"/>
                    </w:rPr>
                    <w:t>届蒙语授课类毕业生就业去向分布</w:t>
                  </w:r>
                </w:p>
              </w:txbxContent>
            </v:textbox>
          </v:shape>
        </w:pict>
      </w:r>
    </w:p>
    <w:p w:rsidR="006C51DD" w:rsidRDefault="006C51DD">
      <w:pPr>
        <w:jc w:val="center"/>
        <w:rPr>
          <w:rFonts w:cs="Times New Roman"/>
          <w:sz w:val="28"/>
          <w:szCs w:val="28"/>
        </w:rPr>
      </w:pPr>
    </w:p>
    <w:p w:rsidR="006C51DD" w:rsidRDefault="006C51DD">
      <w:pPr>
        <w:jc w:val="center"/>
        <w:rPr>
          <w:rFonts w:cs="Times New Roman"/>
          <w:sz w:val="28"/>
          <w:szCs w:val="28"/>
        </w:rPr>
      </w:pPr>
    </w:p>
    <w:p w:rsidR="006C51DD" w:rsidRDefault="006C51DD">
      <w:pPr>
        <w:jc w:val="center"/>
        <w:rPr>
          <w:rFonts w:cs="Times New Roman"/>
          <w:sz w:val="28"/>
          <w:szCs w:val="28"/>
        </w:rPr>
      </w:pPr>
    </w:p>
    <w:p w:rsidR="006C51DD" w:rsidRDefault="006C51DD">
      <w:pPr>
        <w:jc w:val="center"/>
        <w:rPr>
          <w:rFonts w:cs="Times New Roman"/>
          <w:sz w:val="28"/>
          <w:szCs w:val="28"/>
        </w:rPr>
      </w:pPr>
    </w:p>
    <w:p w:rsidR="006C51DD" w:rsidRDefault="00F969EA">
      <w:pPr>
        <w:pStyle w:val="3"/>
        <w:rPr>
          <w:rFonts w:hAnsi="Arial" w:cs="Times New Roman"/>
          <w:sz w:val="28"/>
          <w:szCs w:val="28"/>
        </w:rPr>
      </w:pPr>
      <w:bookmarkStart w:id="19" w:name="_Toc440636137"/>
      <w:r>
        <w:rPr>
          <w:rFonts w:hAnsi="Arial"/>
          <w:sz w:val="28"/>
          <w:szCs w:val="28"/>
        </w:rPr>
        <w:t>4</w:t>
      </w:r>
      <w:r>
        <w:rPr>
          <w:rFonts w:hAnsi="Arial" w:cs="宋体" w:hint="eastAsia"/>
          <w:sz w:val="28"/>
          <w:szCs w:val="28"/>
        </w:rPr>
        <w:t>、毕业生国内外升学情况分析</w:t>
      </w:r>
      <w:bookmarkEnd w:id="19"/>
    </w:p>
    <w:p w:rsidR="006C51DD" w:rsidRDefault="00F969EA">
      <w:pPr>
        <w:ind w:firstLineChars="100" w:firstLine="280"/>
        <w:jc w:val="left"/>
        <w:rPr>
          <w:rFonts w:cs="Times New Roman"/>
          <w:sz w:val="28"/>
          <w:szCs w:val="28"/>
        </w:rPr>
      </w:pPr>
      <w:r>
        <w:rPr>
          <w:rFonts w:cs="宋体" w:hint="eastAsia"/>
          <w:sz w:val="28"/>
          <w:szCs w:val="28"/>
        </w:rPr>
        <w:t>（</w:t>
      </w:r>
      <w:r>
        <w:rPr>
          <w:sz w:val="28"/>
          <w:szCs w:val="28"/>
        </w:rPr>
        <w:t>1</w:t>
      </w:r>
      <w:r>
        <w:rPr>
          <w:rFonts w:cs="宋体" w:hint="eastAsia"/>
          <w:sz w:val="28"/>
          <w:szCs w:val="28"/>
        </w:rPr>
        <w:t>）出国出境</w:t>
      </w:r>
    </w:p>
    <w:p w:rsidR="006C51DD" w:rsidRDefault="00F969EA">
      <w:pPr>
        <w:ind w:firstLineChars="200" w:firstLine="560"/>
        <w:jc w:val="left"/>
        <w:rPr>
          <w:rFonts w:cs="Times New Roman"/>
          <w:sz w:val="28"/>
          <w:szCs w:val="28"/>
        </w:rPr>
      </w:pPr>
      <w:r>
        <w:rPr>
          <w:rFonts w:cs="宋体" w:hint="eastAsia"/>
          <w:sz w:val="28"/>
          <w:szCs w:val="28"/>
        </w:rPr>
        <w:t>由表</w:t>
      </w:r>
      <w:r>
        <w:rPr>
          <w:sz w:val="28"/>
          <w:szCs w:val="28"/>
        </w:rPr>
        <w:t>2.1</w:t>
      </w:r>
      <w:r>
        <w:rPr>
          <w:rFonts w:cs="宋体" w:hint="eastAsia"/>
          <w:sz w:val="28"/>
          <w:szCs w:val="28"/>
        </w:rPr>
        <w:t>所示，我校毕业生出国出境人数为</w:t>
      </w:r>
      <w:r>
        <w:rPr>
          <w:sz w:val="28"/>
          <w:szCs w:val="28"/>
        </w:rPr>
        <w:t>38</w:t>
      </w:r>
      <w:r>
        <w:rPr>
          <w:rFonts w:cs="宋体" w:hint="eastAsia"/>
          <w:sz w:val="28"/>
          <w:szCs w:val="28"/>
        </w:rPr>
        <w:t>人，占总就业人数的</w:t>
      </w:r>
      <w:r>
        <w:rPr>
          <w:sz w:val="28"/>
          <w:szCs w:val="28"/>
        </w:rPr>
        <w:t>0.55%</w:t>
      </w:r>
      <w:r>
        <w:rPr>
          <w:rFonts w:cs="宋体" w:hint="eastAsia"/>
          <w:sz w:val="28"/>
          <w:szCs w:val="28"/>
        </w:rPr>
        <w:t>。分布在澳洲、俄罗斯、韩国、日本、美国、英国、新西兰</w:t>
      </w:r>
      <w:r>
        <w:rPr>
          <w:sz w:val="28"/>
          <w:szCs w:val="28"/>
        </w:rPr>
        <w:t>7</w:t>
      </w:r>
      <w:r>
        <w:rPr>
          <w:rFonts w:cs="宋体" w:hint="eastAsia"/>
          <w:sz w:val="28"/>
          <w:szCs w:val="28"/>
        </w:rPr>
        <w:t>个国家，主要集中在韩国和日本，占出国出境人数的</w:t>
      </w:r>
      <w:r>
        <w:rPr>
          <w:sz w:val="28"/>
          <w:szCs w:val="28"/>
        </w:rPr>
        <w:t>31.58%</w:t>
      </w:r>
      <w:r>
        <w:rPr>
          <w:rFonts w:cs="宋体" w:hint="eastAsia"/>
          <w:sz w:val="28"/>
          <w:szCs w:val="28"/>
        </w:rPr>
        <w:t>和</w:t>
      </w:r>
      <w:r>
        <w:rPr>
          <w:sz w:val="28"/>
          <w:szCs w:val="28"/>
        </w:rPr>
        <w:t>36.84%</w:t>
      </w:r>
      <w:r>
        <w:rPr>
          <w:rFonts w:cs="宋体" w:hint="eastAsia"/>
          <w:sz w:val="28"/>
          <w:szCs w:val="28"/>
        </w:rPr>
        <w:t>。主要深造的大学有澳洲莫纳什大学、悉尼大学、俄罗斯国立师范大学、韩国崇实大学、韩国洪城青云大学、日本鸟取大学、日本早稻田大学、美国商学院、英国圣彼得堡大学、英国考文垂大学、英国莱斯特大学、英国威斯敏斯特大学、英国谢菲尔德哈勒姆大学、英国约克大学、新西兰理工大学。各国出国人数及区域分布如下所示：</w:t>
      </w:r>
    </w:p>
    <w:p w:rsidR="006C51DD" w:rsidRDefault="006C51DD">
      <w:pPr>
        <w:jc w:val="left"/>
        <w:rPr>
          <w:rFonts w:ascii="宋体" w:cs="Times New Roman"/>
          <w:kern w:val="0"/>
          <w:sz w:val="24"/>
          <w:szCs w:val="24"/>
        </w:rPr>
      </w:pPr>
    </w:p>
    <w:p w:rsidR="006C51DD" w:rsidRDefault="00F969EA">
      <w:pPr>
        <w:ind w:firstLineChars="1450" w:firstLine="3045"/>
        <w:rPr>
          <w:rFonts w:cs="Times New Roman"/>
        </w:rPr>
      </w:pPr>
      <w:r>
        <w:rPr>
          <w:rFonts w:cs="宋体" w:hint="eastAsia"/>
        </w:rPr>
        <w:t>表</w:t>
      </w:r>
      <w:r>
        <w:t>2.4  2015</w:t>
      </w:r>
      <w:r>
        <w:rPr>
          <w:rFonts w:cs="宋体" w:hint="eastAsia"/>
        </w:rPr>
        <w:t>届出国出境毕业生人数比例统计</w:t>
      </w:r>
    </w:p>
    <w:tbl>
      <w:tblPr>
        <w:tblW w:w="9962" w:type="dxa"/>
        <w:tblInd w:w="-1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3071"/>
        <w:gridCol w:w="4335"/>
        <w:gridCol w:w="2556"/>
      </w:tblGrid>
      <w:tr w:rsidR="006C51DD">
        <w:trPr>
          <w:trHeight w:val="285"/>
        </w:trPr>
        <w:tc>
          <w:tcPr>
            <w:tcW w:w="3071" w:type="dxa"/>
            <w:tcBorders>
              <w:top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国家（地区）</w:t>
            </w:r>
          </w:p>
        </w:tc>
        <w:tc>
          <w:tcPr>
            <w:tcW w:w="4335" w:type="dxa"/>
            <w:tcBorders>
              <w:top w:val="single" w:sz="8" w:space="0" w:color="FFFFFF"/>
              <w:left w:val="single" w:sz="8" w:space="0" w:color="FFFFFF"/>
              <w:bottom w:val="single" w:sz="24" w:space="0" w:color="FFFFFF"/>
              <w:right w:val="single" w:sz="8"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人数</w:t>
            </w:r>
          </w:p>
        </w:tc>
        <w:tc>
          <w:tcPr>
            <w:tcW w:w="2556" w:type="dxa"/>
            <w:tcBorders>
              <w:top w:val="single" w:sz="8" w:space="0" w:color="FFFFFF"/>
              <w:left w:val="single" w:sz="8" w:space="0" w:color="FFFFFF"/>
              <w:bottom w:val="single" w:sz="24"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比例</w:t>
            </w:r>
          </w:p>
        </w:tc>
      </w:tr>
      <w:tr w:rsidR="006C51DD">
        <w:trPr>
          <w:trHeight w:val="285"/>
        </w:trPr>
        <w:tc>
          <w:tcPr>
            <w:tcW w:w="3071" w:type="dxa"/>
            <w:tcBorders>
              <w:top w:val="single" w:sz="8" w:space="0" w:color="FFFFFF"/>
              <w:bottom w:val="nil"/>
              <w:right w:val="single" w:sz="24"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澳洲</w:t>
            </w:r>
          </w:p>
        </w:tc>
        <w:tc>
          <w:tcPr>
            <w:tcW w:w="433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2</w:t>
            </w:r>
          </w:p>
        </w:tc>
        <w:tc>
          <w:tcPr>
            <w:tcW w:w="2556"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5.26%</w:t>
            </w:r>
          </w:p>
        </w:tc>
      </w:tr>
      <w:tr w:rsidR="006C51DD">
        <w:trPr>
          <w:trHeight w:val="285"/>
        </w:trPr>
        <w:tc>
          <w:tcPr>
            <w:tcW w:w="3071" w:type="dxa"/>
            <w:tcBorders>
              <w:bottom w:val="nil"/>
              <w:right w:val="single" w:sz="24"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俄罗斯</w:t>
            </w:r>
          </w:p>
        </w:tc>
        <w:tc>
          <w:tcPr>
            <w:tcW w:w="4335" w:type="dxa"/>
            <w:shd w:val="clear" w:color="auto" w:fill="D6E6F4"/>
          </w:tcPr>
          <w:p w:rsidR="006C51DD" w:rsidRDefault="00F969EA">
            <w:pPr>
              <w:widowControl/>
              <w:jc w:val="center"/>
              <w:rPr>
                <w:rFonts w:ascii="宋体" w:cs="Times New Roman"/>
                <w:kern w:val="0"/>
                <w:sz w:val="24"/>
                <w:szCs w:val="24"/>
              </w:rPr>
            </w:pPr>
            <w:r>
              <w:rPr>
                <w:rFonts w:ascii="宋体" w:hAnsi="宋体" w:cs="宋体"/>
                <w:kern w:val="0"/>
                <w:sz w:val="24"/>
                <w:szCs w:val="24"/>
              </w:rPr>
              <w:t>1</w:t>
            </w:r>
          </w:p>
        </w:tc>
        <w:tc>
          <w:tcPr>
            <w:tcW w:w="2556" w:type="dxa"/>
            <w:shd w:val="clear" w:color="auto" w:fill="D6E6F4"/>
          </w:tcPr>
          <w:p w:rsidR="006C51DD" w:rsidRDefault="00F969EA">
            <w:pPr>
              <w:widowControl/>
              <w:jc w:val="center"/>
              <w:rPr>
                <w:rFonts w:ascii="宋体" w:cs="Times New Roman"/>
                <w:kern w:val="0"/>
                <w:sz w:val="24"/>
                <w:szCs w:val="24"/>
              </w:rPr>
            </w:pPr>
            <w:r>
              <w:rPr>
                <w:rFonts w:ascii="宋体" w:hAnsi="宋体" w:cs="宋体"/>
                <w:kern w:val="0"/>
                <w:sz w:val="24"/>
                <w:szCs w:val="24"/>
              </w:rPr>
              <w:t>2.63%</w:t>
            </w:r>
          </w:p>
        </w:tc>
      </w:tr>
      <w:tr w:rsidR="006C51DD">
        <w:trPr>
          <w:trHeight w:val="285"/>
        </w:trPr>
        <w:tc>
          <w:tcPr>
            <w:tcW w:w="3071" w:type="dxa"/>
            <w:tcBorders>
              <w:top w:val="single" w:sz="8" w:space="0" w:color="FFFFFF"/>
              <w:bottom w:val="nil"/>
              <w:right w:val="single" w:sz="24"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韩国</w:t>
            </w:r>
          </w:p>
        </w:tc>
        <w:tc>
          <w:tcPr>
            <w:tcW w:w="433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12</w:t>
            </w:r>
          </w:p>
        </w:tc>
        <w:tc>
          <w:tcPr>
            <w:tcW w:w="2556"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31.58%</w:t>
            </w:r>
          </w:p>
        </w:tc>
      </w:tr>
      <w:tr w:rsidR="006C51DD">
        <w:trPr>
          <w:trHeight w:val="285"/>
        </w:trPr>
        <w:tc>
          <w:tcPr>
            <w:tcW w:w="3071" w:type="dxa"/>
            <w:tcBorders>
              <w:bottom w:val="nil"/>
              <w:right w:val="single" w:sz="24"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日本</w:t>
            </w:r>
          </w:p>
        </w:tc>
        <w:tc>
          <w:tcPr>
            <w:tcW w:w="4335" w:type="dxa"/>
            <w:shd w:val="clear" w:color="auto" w:fill="D6E6F4"/>
          </w:tcPr>
          <w:p w:rsidR="006C51DD" w:rsidRDefault="00F969EA">
            <w:pPr>
              <w:widowControl/>
              <w:jc w:val="center"/>
              <w:rPr>
                <w:rFonts w:ascii="宋体" w:cs="Times New Roman"/>
                <w:kern w:val="0"/>
                <w:sz w:val="24"/>
                <w:szCs w:val="24"/>
              </w:rPr>
            </w:pPr>
            <w:r>
              <w:rPr>
                <w:rFonts w:ascii="宋体" w:hAnsi="宋体" w:cs="宋体"/>
                <w:kern w:val="0"/>
                <w:sz w:val="24"/>
                <w:szCs w:val="24"/>
              </w:rPr>
              <w:t>14</w:t>
            </w:r>
          </w:p>
        </w:tc>
        <w:tc>
          <w:tcPr>
            <w:tcW w:w="2556" w:type="dxa"/>
            <w:shd w:val="clear" w:color="auto" w:fill="D6E6F4"/>
          </w:tcPr>
          <w:p w:rsidR="006C51DD" w:rsidRDefault="00F969EA">
            <w:pPr>
              <w:widowControl/>
              <w:jc w:val="center"/>
              <w:rPr>
                <w:rFonts w:ascii="宋体" w:cs="Times New Roman"/>
                <w:kern w:val="0"/>
                <w:sz w:val="24"/>
                <w:szCs w:val="24"/>
              </w:rPr>
            </w:pPr>
            <w:r>
              <w:rPr>
                <w:rFonts w:ascii="宋体" w:hAnsi="宋体" w:cs="宋体"/>
                <w:kern w:val="0"/>
                <w:sz w:val="24"/>
                <w:szCs w:val="24"/>
              </w:rPr>
              <w:t>36.84%</w:t>
            </w:r>
          </w:p>
        </w:tc>
      </w:tr>
      <w:tr w:rsidR="006C51DD">
        <w:trPr>
          <w:trHeight w:val="285"/>
        </w:trPr>
        <w:tc>
          <w:tcPr>
            <w:tcW w:w="3071" w:type="dxa"/>
            <w:tcBorders>
              <w:top w:val="single" w:sz="8" w:space="0" w:color="FFFFFF"/>
              <w:bottom w:val="nil"/>
              <w:right w:val="single" w:sz="24"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美国</w:t>
            </w:r>
          </w:p>
        </w:tc>
        <w:tc>
          <w:tcPr>
            <w:tcW w:w="433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2</w:t>
            </w:r>
          </w:p>
        </w:tc>
        <w:tc>
          <w:tcPr>
            <w:tcW w:w="2556"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5.26%</w:t>
            </w:r>
          </w:p>
        </w:tc>
      </w:tr>
      <w:tr w:rsidR="006C51DD">
        <w:trPr>
          <w:trHeight w:val="285"/>
        </w:trPr>
        <w:tc>
          <w:tcPr>
            <w:tcW w:w="3071" w:type="dxa"/>
            <w:tcBorders>
              <w:bottom w:val="nil"/>
              <w:right w:val="single" w:sz="24"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英国</w:t>
            </w:r>
          </w:p>
        </w:tc>
        <w:tc>
          <w:tcPr>
            <w:tcW w:w="4335" w:type="dxa"/>
            <w:shd w:val="clear" w:color="auto" w:fill="D6E6F4"/>
          </w:tcPr>
          <w:p w:rsidR="006C51DD" w:rsidRDefault="00F969EA">
            <w:pPr>
              <w:widowControl/>
              <w:jc w:val="center"/>
              <w:rPr>
                <w:rFonts w:ascii="宋体" w:cs="Times New Roman"/>
                <w:kern w:val="0"/>
                <w:sz w:val="24"/>
                <w:szCs w:val="24"/>
              </w:rPr>
            </w:pPr>
            <w:r>
              <w:rPr>
                <w:rFonts w:ascii="宋体" w:hAnsi="宋体" w:cs="宋体"/>
                <w:kern w:val="0"/>
                <w:sz w:val="24"/>
                <w:szCs w:val="24"/>
              </w:rPr>
              <w:t>6</w:t>
            </w:r>
          </w:p>
        </w:tc>
        <w:tc>
          <w:tcPr>
            <w:tcW w:w="2556" w:type="dxa"/>
            <w:shd w:val="clear" w:color="auto" w:fill="D6E6F4"/>
          </w:tcPr>
          <w:p w:rsidR="006C51DD" w:rsidRDefault="00F969EA">
            <w:pPr>
              <w:widowControl/>
              <w:jc w:val="center"/>
              <w:rPr>
                <w:rFonts w:ascii="宋体" w:cs="Times New Roman"/>
                <w:kern w:val="0"/>
                <w:sz w:val="24"/>
                <w:szCs w:val="24"/>
              </w:rPr>
            </w:pPr>
            <w:r>
              <w:rPr>
                <w:rFonts w:ascii="宋体" w:hAnsi="宋体" w:cs="宋体"/>
                <w:kern w:val="0"/>
                <w:sz w:val="24"/>
                <w:szCs w:val="24"/>
              </w:rPr>
              <w:t>15.79%</w:t>
            </w:r>
          </w:p>
        </w:tc>
      </w:tr>
      <w:tr w:rsidR="006C51DD">
        <w:trPr>
          <w:trHeight w:val="285"/>
        </w:trPr>
        <w:tc>
          <w:tcPr>
            <w:tcW w:w="3071" w:type="dxa"/>
            <w:tcBorders>
              <w:top w:val="single" w:sz="8" w:space="0" w:color="FFFFFF"/>
              <w:bottom w:val="single" w:sz="8" w:space="0" w:color="FFFFFF"/>
              <w:right w:val="single" w:sz="24"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新西兰</w:t>
            </w:r>
          </w:p>
        </w:tc>
        <w:tc>
          <w:tcPr>
            <w:tcW w:w="433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1</w:t>
            </w:r>
          </w:p>
        </w:tc>
        <w:tc>
          <w:tcPr>
            <w:tcW w:w="2556"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2.63%</w:t>
            </w:r>
          </w:p>
        </w:tc>
      </w:tr>
      <w:tr w:rsidR="006C51DD">
        <w:trPr>
          <w:trHeight w:val="285"/>
        </w:trPr>
        <w:tc>
          <w:tcPr>
            <w:tcW w:w="3071" w:type="dxa"/>
            <w:tcBorders>
              <w:top w:val="single" w:sz="8" w:space="0" w:color="FFFFFF"/>
              <w:bottom w:val="single" w:sz="8" w:space="0" w:color="FFFFFF"/>
              <w:right w:val="single" w:sz="24" w:space="0" w:color="FFFFFF"/>
            </w:tcBorders>
            <w:shd w:val="clear" w:color="auto" w:fill="5B9BD5"/>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总计</w:t>
            </w:r>
          </w:p>
        </w:tc>
        <w:tc>
          <w:tcPr>
            <w:tcW w:w="4335" w:type="dxa"/>
            <w:tcBorders>
              <w:top w:val="single" w:sz="8" w:space="0" w:color="FFFFFF"/>
              <w:left w:val="single" w:sz="8" w:space="0" w:color="FFFFFF"/>
              <w:bottom w:val="single" w:sz="8" w:space="0" w:color="FFFFFF"/>
              <w:right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38</w:t>
            </w:r>
          </w:p>
        </w:tc>
        <w:tc>
          <w:tcPr>
            <w:tcW w:w="2556" w:type="dxa"/>
            <w:tcBorders>
              <w:top w:val="single" w:sz="8" w:space="0" w:color="FFFFFF"/>
              <w:left w:val="single" w:sz="8" w:space="0" w:color="FFFFFF"/>
              <w:bottom w:val="single" w:sz="8" w:space="0" w:color="FFFFFF"/>
            </w:tcBorders>
            <w:shd w:val="clear" w:color="auto" w:fill="ADCCEA"/>
          </w:tcPr>
          <w:p w:rsidR="006C51DD" w:rsidRDefault="00F969EA">
            <w:pPr>
              <w:widowControl/>
              <w:jc w:val="center"/>
              <w:rPr>
                <w:rFonts w:ascii="宋体" w:cs="Times New Roman"/>
                <w:kern w:val="0"/>
                <w:sz w:val="24"/>
                <w:szCs w:val="24"/>
              </w:rPr>
            </w:pPr>
            <w:r>
              <w:rPr>
                <w:rFonts w:ascii="宋体" w:hAnsi="宋体" w:cs="宋体"/>
                <w:kern w:val="0"/>
                <w:sz w:val="24"/>
                <w:szCs w:val="24"/>
              </w:rPr>
              <w:t>100%</w:t>
            </w:r>
          </w:p>
        </w:tc>
      </w:tr>
    </w:tbl>
    <w:p w:rsidR="006C51DD" w:rsidRDefault="006C51DD">
      <w:pPr>
        <w:ind w:firstLine="540"/>
        <w:jc w:val="left"/>
        <w:rPr>
          <w:rFonts w:cs="Times New Roman"/>
          <w:sz w:val="28"/>
          <w:szCs w:val="28"/>
        </w:rPr>
      </w:pPr>
    </w:p>
    <w:p w:rsidR="006C51DD" w:rsidRDefault="00587977">
      <w:pPr>
        <w:ind w:firstLine="540"/>
        <w:jc w:val="center"/>
        <w:rPr>
          <w:rFonts w:cs="Times New Roman"/>
          <w:sz w:val="28"/>
          <w:szCs w:val="28"/>
        </w:rPr>
      </w:pPr>
      <w:r>
        <w:rPr>
          <w:rFonts w:cs="Times New Roman"/>
          <w:noProof/>
          <w:sz w:val="28"/>
          <w:szCs w:val="28"/>
        </w:rPr>
        <w:drawing>
          <wp:inline distT="0" distB="0" distL="0" distR="0">
            <wp:extent cx="3635375" cy="1602105"/>
            <wp:effectExtent l="19050" t="0" r="317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3635375" cy="1602105"/>
                    </a:xfrm>
                    <a:prstGeom prst="rect">
                      <a:avLst/>
                    </a:prstGeom>
                    <a:noFill/>
                    <a:ln w="9525">
                      <a:noFill/>
                      <a:miter lim="800000"/>
                      <a:headEnd/>
                      <a:tailEnd/>
                    </a:ln>
                  </pic:spPr>
                </pic:pic>
              </a:graphicData>
            </a:graphic>
          </wp:inline>
        </w:drawing>
      </w:r>
    </w:p>
    <w:p w:rsidR="006C51DD" w:rsidRDefault="00F969EA">
      <w:pPr>
        <w:ind w:firstLineChars="1500" w:firstLine="3150"/>
        <w:rPr>
          <w:rFonts w:cs="Times New Roman"/>
        </w:rPr>
      </w:pPr>
      <w:r>
        <w:rPr>
          <w:rFonts w:cs="宋体" w:hint="eastAsia"/>
        </w:rPr>
        <w:lastRenderedPageBreak/>
        <w:t>图</w:t>
      </w:r>
      <w:r>
        <w:t>2.4  2015</w:t>
      </w:r>
      <w:r>
        <w:rPr>
          <w:rFonts w:cs="宋体" w:hint="eastAsia"/>
        </w:rPr>
        <w:t>届出国出境毕业生区域分布图</w:t>
      </w:r>
    </w:p>
    <w:p w:rsidR="006C51DD" w:rsidRDefault="006C51DD">
      <w:pPr>
        <w:rPr>
          <w:rFonts w:cs="Times New Roman"/>
        </w:rPr>
      </w:pPr>
    </w:p>
    <w:p w:rsidR="006C51DD" w:rsidRDefault="00F969EA">
      <w:pPr>
        <w:rPr>
          <w:rFonts w:cs="Times New Roman"/>
          <w:sz w:val="28"/>
          <w:szCs w:val="28"/>
        </w:rPr>
      </w:pPr>
      <w:r>
        <w:rPr>
          <w:rFonts w:cs="宋体" w:hint="eastAsia"/>
          <w:sz w:val="28"/>
          <w:szCs w:val="28"/>
        </w:rPr>
        <w:t>（</w:t>
      </w:r>
      <w:r>
        <w:rPr>
          <w:sz w:val="28"/>
          <w:szCs w:val="28"/>
        </w:rPr>
        <w:t>2</w:t>
      </w:r>
      <w:r>
        <w:rPr>
          <w:rFonts w:cs="宋体" w:hint="eastAsia"/>
          <w:sz w:val="28"/>
          <w:szCs w:val="28"/>
        </w:rPr>
        <w:t>）国内升学</w:t>
      </w:r>
    </w:p>
    <w:p w:rsidR="006C51DD" w:rsidRDefault="00F969EA">
      <w:pPr>
        <w:ind w:firstLine="540"/>
        <w:jc w:val="left"/>
        <w:rPr>
          <w:rFonts w:cs="Times New Roman"/>
          <w:sz w:val="28"/>
          <w:szCs w:val="28"/>
        </w:rPr>
      </w:pPr>
      <w:r>
        <w:rPr>
          <w:rFonts w:cs="宋体" w:hint="eastAsia"/>
          <w:sz w:val="28"/>
          <w:szCs w:val="28"/>
        </w:rPr>
        <w:t>我校毕业生国内升学人数为</w:t>
      </w:r>
      <w:r>
        <w:rPr>
          <w:sz w:val="28"/>
          <w:szCs w:val="28"/>
        </w:rPr>
        <w:t>595</w:t>
      </w:r>
      <w:r>
        <w:rPr>
          <w:rFonts w:cs="宋体" w:hint="eastAsia"/>
          <w:sz w:val="28"/>
          <w:szCs w:val="28"/>
        </w:rPr>
        <w:t>人，占总就业人数的</w:t>
      </w:r>
      <w:r>
        <w:rPr>
          <w:sz w:val="28"/>
          <w:szCs w:val="28"/>
        </w:rPr>
        <w:t>8.55%</w:t>
      </w:r>
      <w:r>
        <w:rPr>
          <w:rFonts w:cs="宋体" w:hint="eastAsia"/>
          <w:sz w:val="28"/>
          <w:szCs w:val="28"/>
        </w:rPr>
        <w:t>，升学率为</w:t>
      </w:r>
      <w:r>
        <w:rPr>
          <w:sz w:val="28"/>
          <w:szCs w:val="28"/>
        </w:rPr>
        <w:t>6.59%</w:t>
      </w:r>
      <w:r>
        <w:rPr>
          <w:rFonts w:cs="宋体" w:hint="eastAsia"/>
          <w:sz w:val="28"/>
          <w:szCs w:val="28"/>
        </w:rPr>
        <w:t>。（详见表）升学人数最多的省份是内蒙古自治区，达到</w:t>
      </w:r>
      <w:r>
        <w:rPr>
          <w:sz w:val="28"/>
          <w:szCs w:val="28"/>
        </w:rPr>
        <w:t>370</w:t>
      </w:r>
      <w:r>
        <w:rPr>
          <w:rFonts w:cs="宋体" w:hint="eastAsia"/>
          <w:sz w:val="28"/>
          <w:szCs w:val="28"/>
        </w:rPr>
        <w:t>人，占升学人数的</w:t>
      </w:r>
      <w:r>
        <w:rPr>
          <w:sz w:val="28"/>
          <w:szCs w:val="28"/>
        </w:rPr>
        <w:t>62.18%</w:t>
      </w:r>
      <w:r>
        <w:rPr>
          <w:rFonts w:cs="宋体" w:hint="eastAsia"/>
          <w:sz w:val="28"/>
          <w:szCs w:val="28"/>
        </w:rPr>
        <w:t>，集中在内蒙古师范大学、内蒙古工业大学、内蒙古大学、内蒙古财经大学等自治区重点院校。其他省市自治区升学人数分布较多的有北京市</w:t>
      </w:r>
      <w:r>
        <w:rPr>
          <w:sz w:val="28"/>
          <w:szCs w:val="28"/>
        </w:rPr>
        <w:t>34</w:t>
      </w:r>
      <w:r>
        <w:rPr>
          <w:rFonts w:cs="宋体" w:hint="eastAsia"/>
          <w:sz w:val="28"/>
          <w:szCs w:val="28"/>
        </w:rPr>
        <w:t>人，占升学人数的</w:t>
      </w:r>
      <w:r>
        <w:rPr>
          <w:sz w:val="28"/>
          <w:szCs w:val="28"/>
        </w:rPr>
        <w:t>5.71%</w:t>
      </w:r>
      <w:r>
        <w:rPr>
          <w:rFonts w:cs="宋体" w:hint="eastAsia"/>
          <w:sz w:val="28"/>
          <w:szCs w:val="28"/>
        </w:rPr>
        <w:t>，主要院校有北京师范大学、北京航空航天大学、北京邮电大学、北京语言大学等重点院校，此外，还有考入厦门大学、武汉大学、山东大学、吉林大学、东北师范大学等一系列</w:t>
      </w:r>
      <w:r>
        <w:rPr>
          <w:sz w:val="28"/>
          <w:szCs w:val="28"/>
        </w:rPr>
        <w:t>985</w:t>
      </w:r>
      <w:r>
        <w:rPr>
          <w:rFonts w:cs="宋体" w:hint="eastAsia"/>
          <w:sz w:val="28"/>
          <w:szCs w:val="28"/>
        </w:rPr>
        <w:t>、</w:t>
      </w:r>
      <w:r>
        <w:rPr>
          <w:sz w:val="28"/>
          <w:szCs w:val="28"/>
        </w:rPr>
        <w:t>211</w:t>
      </w:r>
      <w:r>
        <w:rPr>
          <w:rFonts w:cs="宋体" w:hint="eastAsia"/>
          <w:sz w:val="28"/>
          <w:szCs w:val="28"/>
        </w:rPr>
        <w:t>院校。我校专业设置合理，教学质量过硬，培养模式符合人才发展趋势，毕业生专业基础扎实，学习能力强，综合素质高。</w:t>
      </w:r>
    </w:p>
    <w:p w:rsidR="006C51DD" w:rsidRDefault="00F969EA">
      <w:pPr>
        <w:ind w:firstLineChars="1450" w:firstLine="3045"/>
        <w:rPr>
          <w:rFonts w:cs="Times New Roman"/>
        </w:rPr>
      </w:pPr>
      <w:r>
        <w:rPr>
          <w:rFonts w:cs="宋体" w:hint="eastAsia"/>
        </w:rPr>
        <w:t>表</w:t>
      </w:r>
      <w:r>
        <w:t>2.5  2015</w:t>
      </w:r>
      <w:r>
        <w:rPr>
          <w:rFonts w:cs="宋体" w:hint="eastAsia"/>
        </w:rPr>
        <w:t>届国内升学毕业生统计</w:t>
      </w:r>
    </w:p>
    <w:tbl>
      <w:tblPr>
        <w:tblW w:w="9962" w:type="dxa"/>
        <w:tblInd w:w="-106" w:type="dxa"/>
        <w:tblLayout w:type="fixed"/>
        <w:tblLook w:val="04A0"/>
      </w:tblPr>
      <w:tblGrid>
        <w:gridCol w:w="4390"/>
        <w:gridCol w:w="2786"/>
        <w:gridCol w:w="2786"/>
      </w:tblGrid>
      <w:tr w:rsidR="006C51DD">
        <w:trPr>
          <w:trHeight w:val="285"/>
        </w:trPr>
        <w:tc>
          <w:tcPr>
            <w:tcW w:w="4390" w:type="dxa"/>
            <w:tcBorders>
              <w:top w:val="single" w:sz="8" w:space="0" w:color="4F81BD"/>
              <w:left w:val="single" w:sz="8" w:space="0" w:color="4F81BD"/>
              <w:bottom w:val="single" w:sz="8" w:space="0" w:color="4F81BD"/>
              <w:right w:val="dotted" w:sz="4" w:space="0" w:color="auto"/>
            </w:tcBorders>
            <w:shd w:val="clear" w:color="auto" w:fill="4F81BD"/>
            <w:vAlign w:val="center"/>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类别</w:t>
            </w:r>
          </w:p>
        </w:tc>
        <w:tc>
          <w:tcPr>
            <w:tcW w:w="2786" w:type="dxa"/>
            <w:tcBorders>
              <w:top w:val="single" w:sz="8" w:space="0" w:color="4F81BD"/>
              <w:left w:val="dotted" w:sz="6" w:space="0" w:color="auto"/>
              <w:bottom w:val="single" w:sz="8" w:space="0" w:color="4F81BD"/>
              <w:right w:val="dotted" w:sz="4" w:space="0" w:color="auto"/>
            </w:tcBorders>
            <w:shd w:val="clear" w:color="auto" w:fill="4F81BD"/>
            <w:vAlign w:val="center"/>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人数</w:t>
            </w:r>
          </w:p>
        </w:tc>
        <w:tc>
          <w:tcPr>
            <w:tcW w:w="2786" w:type="dxa"/>
            <w:tcBorders>
              <w:top w:val="single" w:sz="8" w:space="0" w:color="4F81BD"/>
              <w:left w:val="dotted" w:sz="6" w:space="0" w:color="auto"/>
              <w:bottom w:val="single" w:sz="8" w:space="0" w:color="4F81BD"/>
              <w:right w:val="single" w:sz="8" w:space="0" w:color="4F81BD"/>
            </w:tcBorders>
            <w:shd w:val="clear" w:color="auto" w:fill="4F81BD"/>
            <w:vAlign w:val="center"/>
          </w:tcPr>
          <w:p w:rsidR="006C51DD" w:rsidRDefault="00F969EA">
            <w:pPr>
              <w:widowControl/>
              <w:jc w:val="center"/>
              <w:rPr>
                <w:rFonts w:ascii="宋体" w:cs="Times New Roman"/>
                <w:b/>
                <w:bCs/>
                <w:color w:val="FFFFFF"/>
                <w:kern w:val="0"/>
                <w:sz w:val="24"/>
                <w:szCs w:val="24"/>
              </w:rPr>
            </w:pPr>
            <w:r>
              <w:rPr>
                <w:rFonts w:ascii="宋体" w:hAnsi="宋体" w:cs="宋体" w:hint="eastAsia"/>
                <w:b/>
                <w:bCs/>
                <w:color w:val="FFFFFF"/>
                <w:kern w:val="0"/>
                <w:sz w:val="24"/>
                <w:szCs w:val="24"/>
              </w:rPr>
              <w:t>升学率</w:t>
            </w:r>
          </w:p>
        </w:tc>
      </w:tr>
      <w:tr w:rsidR="006C51DD">
        <w:trPr>
          <w:trHeight w:val="285"/>
        </w:trPr>
        <w:tc>
          <w:tcPr>
            <w:tcW w:w="4390" w:type="dxa"/>
            <w:tcBorders>
              <w:top w:val="single" w:sz="8" w:space="0" w:color="4F81BD"/>
              <w:left w:val="single" w:sz="8" w:space="0" w:color="4F81BD"/>
              <w:bottom w:val="single" w:sz="8" w:space="0" w:color="4F81BD"/>
              <w:right w:val="dotted" w:sz="4" w:space="0" w:color="auto"/>
            </w:tcBorders>
            <w:shd w:val="clear" w:color="auto" w:fill="E9EDF4"/>
            <w:vAlign w:val="center"/>
          </w:tcPr>
          <w:p w:rsidR="006C51DD" w:rsidRDefault="00F969EA">
            <w:pPr>
              <w:widowControl/>
              <w:jc w:val="center"/>
              <w:rPr>
                <w:rFonts w:ascii="宋体" w:cs="Times New Roman"/>
                <w:color w:val="000000"/>
                <w:kern w:val="0"/>
                <w:sz w:val="24"/>
                <w:szCs w:val="24"/>
              </w:rPr>
            </w:pPr>
            <w:r>
              <w:rPr>
                <w:rFonts w:ascii="宋体" w:hAnsi="宋体" w:cs="宋体" w:hint="eastAsia"/>
                <w:color w:val="000000"/>
                <w:kern w:val="0"/>
                <w:sz w:val="24"/>
                <w:szCs w:val="24"/>
              </w:rPr>
              <w:t>师范</w:t>
            </w:r>
          </w:p>
        </w:tc>
        <w:tc>
          <w:tcPr>
            <w:tcW w:w="2786" w:type="dxa"/>
            <w:tcBorders>
              <w:top w:val="single" w:sz="8" w:space="0" w:color="4F81BD"/>
              <w:left w:val="dotted" w:sz="6" w:space="0" w:color="auto"/>
              <w:bottom w:val="single" w:sz="8" w:space="0" w:color="4F81BD"/>
              <w:right w:val="dotted" w:sz="4" w:space="0" w:color="auto"/>
            </w:tcBorders>
            <w:shd w:val="clear" w:color="auto" w:fill="E9EDF4"/>
            <w:vAlign w:val="center"/>
          </w:tcPr>
          <w:p w:rsidR="006C51DD" w:rsidRDefault="00F969EA">
            <w:pPr>
              <w:widowControl/>
              <w:jc w:val="center"/>
              <w:rPr>
                <w:rFonts w:ascii="宋体" w:cs="Times New Roman"/>
                <w:color w:val="000000"/>
                <w:kern w:val="0"/>
                <w:sz w:val="24"/>
                <w:szCs w:val="24"/>
              </w:rPr>
            </w:pPr>
            <w:r>
              <w:rPr>
                <w:rFonts w:ascii="宋体" w:hAnsi="宋体" w:cs="宋体"/>
                <w:color w:val="000000"/>
                <w:kern w:val="0"/>
                <w:sz w:val="24"/>
                <w:szCs w:val="24"/>
              </w:rPr>
              <w:t>268</w:t>
            </w:r>
          </w:p>
        </w:tc>
        <w:tc>
          <w:tcPr>
            <w:tcW w:w="2786" w:type="dxa"/>
            <w:tcBorders>
              <w:top w:val="single" w:sz="8" w:space="0" w:color="4F81BD"/>
              <w:left w:val="dotted" w:sz="6" w:space="0" w:color="auto"/>
              <w:bottom w:val="single" w:sz="8" w:space="0" w:color="4F81BD"/>
              <w:right w:val="single" w:sz="8" w:space="0" w:color="4F81BD"/>
            </w:tcBorders>
            <w:shd w:val="clear" w:color="auto" w:fill="E9EDF4"/>
            <w:vAlign w:val="center"/>
          </w:tcPr>
          <w:p w:rsidR="006C51DD" w:rsidRDefault="00F969EA">
            <w:pPr>
              <w:widowControl/>
              <w:jc w:val="center"/>
              <w:rPr>
                <w:rFonts w:ascii="宋体" w:cs="Times New Roman"/>
                <w:color w:val="000000"/>
                <w:kern w:val="0"/>
                <w:sz w:val="24"/>
                <w:szCs w:val="24"/>
              </w:rPr>
            </w:pPr>
            <w:r>
              <w:rPr>
                <w:rFonts w:ascii="宋体" w:hAnsi="宋体" w:cs="宋体"/>
                <w:color w:val="000000"/>
                <w:kern w:val="0"/>
                <w:sz w:val="24"/>
                <w:szCs w:val="24"/>
              </w:rPr>
              <w:t>2.97%</w:t>
            </w:r>
          </w:p>
        </w:tc>
      </w:tr>
      <w:tr w:rsidR="006C51DD">
        <w:trPr>
          <w:trHeight w:val="285"/>
        </w:trPr>
        <w:tc>
          <w:tcPr>
            <w:tcW w:w="4390" w:type="dxa"/>
            <w:tcBorders>
              <w:top w:val="single" w:sz="8" w:space="0" w:color="4F81BD"/>
              <w:left w:val="single" w:sz="8" w:space="0" w:color="4F81BD"/>
              <w:bottom w:val="single" w:sz="8" w:space="0" w:color="4F81BD"/>
              <w:right w:val="dotted" w:sz="4" w:space="0" w:color="auto"/>
            </w:tcBorders>
            <w:shd w:val="clear" w:color="auto" w:fill="FFFFFF"/>
            <w:vAlign w:val="center"/>
          </w:tcPr>
          <w:p w:rsidR="006C51DD" w:rsidRDefault="00F969EA">
            <w:pPr>
              <w:widowControl/>
              <w:jc w:val="center"/>
              <w:rPr>
                <w:rFonts w:ascii="宋体" w:cs="Times New Roman"/>
                <w:color w:val="000000"/>
                <w:kern w:val="0"/>
                <w:sz w:val="24"/>
                <w:szCs w:val="24"/>
              </w:rPr>
            </w:pPr>
            <w:r>
              <w:rPr>
                <w:rFonts w:ascii="宋体" w:hAnsi="宋体" w:cs="宋体" w:hint="eastAsia"/>
                <w:color w:val="000000"/>
                <w:kern w:val="0"/>
                <w:sz w:val="24"/>
                <w:szCs w:val="24"/>
              </w:rPr>
              <w:t>非师范</w:t>
            </w:r>
          </w:p>
        </w:tc>
        <w:tc>
          <w:tcPr>
            <w:tcW w:w="2786" w:type="dxa"/>
            <w:tcBorders>
              <w:top w:val="single" w:sz="8" w:space="0" w:color="4F81BD"/>
              <w:left w:val="dotted" w:sz="6" w:space="0" w:color="auto"/>
              <w:bottom w:val="single" w:sz="8" w:space="0" w:color="4F81BD"/>
              <w:right w:val="dotted" w:sz="4" w:space="0" w:color="auto"/>
            </w:tcBorders>
            <w:shd w:val="clear" w:color="auto" w:fill="FFFFFF"/>
            <w:vAlign w:val="center"/>
          </w:tcPr>
          <w:p w:rsidR="006C51DD" w:rsidRDefault="00F969EA">
            <w:pPr>
              <w:widowControl/>
              <w:jc w:val="center"/>
              <w:rPr>
                <w:rFonts w:ascii="宋体" w:cs="Times New Roman"/>
                <w:color w:val="000000"/>
                <w:kern w:val="0"/>
                <w:sz w:val="24"/>
                <w:szCs w:val="24"/>
              </w:rPr>
            </w:pPr>
            <w:r>
              <w:rPr>
                <w:rFonts w:ascii="宋体" w:hAnsi="宋体" w:cs="宋体"/>
                <w:color w:val="000000"/>
                <w:kern w:val="0"/>
                <w:sz w:val="24"/>
                <w:szCs w:val="24"/>
              </w:rPr>
              <w:t>327</w:t>
            </w:r>
          </w:p>
        </w:tc>
        <w:tc>
          <w:tcPr>
            <w:tcW w:w="2786" w:type="dxa"/>
            <w:tcBorders>
              <w:top w:val="single" w:sz="8" w:space="0" w:color="4F81BD"/>
              <w:left w:val="dotted" w:sz="6" w:space="0" w:color="auto"/>
              <w:bottom w:val="single" w:sz="8" w:space="0" w:color="4F81BD"/>
              <w:right w:val="single" w:sz="8" w:space="0" w:color="4F81BD"/>
            </w:tcBorders>
            <w:shd w:val="clear" w:color="auto" w:fill="FFFFFF"/>
            <w:vAlign w:val="center"/>
          </w:tcPr>
          <w:p w:rsidR="006C51DD" w:rsidRDefault="00F969EA">
            <w:pPr>
              <w:widowControl/>
              <w:jc w:val="center"/>
              <w:rPr>
                <w:rFonts w:ascii="宋体" w:cs="Times New Roman"/>
                <w:color w:val="000000"/>
                <w:kern w:val="0"/>
                <w:sz w:val="24"/>
                <w:szCs w:val="24"/>
              </w:rPr>
            </w:pPr>
            <w:r>
              <w:rPr>
                <w:rFonts w:ascii="宋体" w:hAnsi="宋体" w:cs="宋体"/>
                <w:color w:val="000000"/>
                <w:kern w:val="0"/>
                <w:sz w:val="24"/>
                <w:szCs w:val="24"/>
              </w:rPr>
              <w:t>3.62%</w:t>
            </w:r>
          </w:p>
        </w:tc>
      </w:tr>
      <w:tr w:rsidR="006C51DD">
        <w:trPr>
          <w:trHeight w:val="285"/>
        </w:trPr>
        <w:tc>
          <w:tcPr>
            <w:tcW w:w="4390" w:type="dxa"/>
            <w:tcBorders>
              <w:top w:val="single" w:sz="8" w:space="0" w:color="4F81BD"/>
              <w:left w:val="single" w:sz="8" w:space="0" w:color="4F81BD"/>
              <w:bottom w:val="single" w:sz="8" w:space="0" w:color="4F81BD"/>
              <w:right w:val="dotted" w:sz="4" w:space="0" w:color="auto"/>
            </w:tcBorders>
            <w:shd w:val="clear" w:color="auto" w:fill="E9EDF4"/>
            <w:vAlign w:val="center"/>
          </w:tcPr>
          <w:p w:rsidR="006C51DD" w:rsidRDefault="00F969EA">
            <w:pPr>
              <w:widowControl/>
              <w:jc w:val="center"/>
              <w:rPr>
                <w:rFonts w:ascii="宋体" w:cs="Times New Roman"/>
                <w:color w:val="000000"/>
                <w:kern w:val="0"/>
                <w:sz w:val="24"/>
                <w:szCs w:val="24"/>
              </w:rPr>
            </w:pPr>
            <w:r>
              <w:rPr>
                <w:rFonts w:ascii="宋体" w:hAnsi="宋体" w:cs="宋体" w:hint="eastAsia"/>
                <w:color w:val="000000"/>
                <w:kern w:val="0"/>
                <w:sz w:val="24"/>
                <w:szCs w:val="24"/>
              </w:rPr>
              <w:t>蒙语授课</w:t>
            </w:r>
          </w:p>
        </w:tc>
        <w:tc>
          <w:tcPr>
            <w:tcW w:w="2786" w:type="dxa"/>
            <w:tcBorders>
              <w:top w:val="single" w:sz="8" w:space="0" w:color="4F81BD"/>
              <w:left w:val="dotted" w:sz="6" w:space="0" w:color="auto"/>
              <w:bottom w:val="single" w:sz="8" w:space="0" w:color="4F81BD"/>
              <w:right w:val="dotted" w:sz="4" w:space="0" w:color="auto"/>
            </w:tcBorders>
            <w:shd w:val="clear" w:color="auto" w:fill="E9EDF4"/>
            <w:vAlign w:val="center"/>
          </w:tcPr>
          <w:p w:rsidR="006C51DD" w:rsidRDefault="00F969EA">
            <w:pPr>
              <w:widowControl/>
              <w:jc w:val="center"/>
              <w:rPr>
                <w:rFonts w:ascii="宋体" w:cs="Times New Roman"/>
                <w:color w:val="000000"/>
                <w:kern w:val="0"/>
                <w:sz w:val="24"/>
                <w:szCs w:val="24"/>
              </w:rPr>
            </w:pPr>
            <w:r>
              <w:rPr>
                <w:rFonts w:ascii="宋体" w:hAnsi="宋体" w:cs="宋体"/>
                <w:color w:val="000000"/>
                <w:kern w:val="0"/>
                <w:sz w:val="24"/>
                <w:szCs w:val="24"/>
              </w:rPr>
              <w:t>99</w:t>
            </w:r>
          </w:p>
        </w:tc>
        <w:tc>
          <w:tcPr>
            <w:tcW w:w="2786" w:type="dxa"/>
            <w:tcBorders>
              <w:top w:val="single" w:sz="8" w:space="0" w:color="4F81BD"/>
              <w:left w:val="dotted" w:sz="6" w:space="0" w:color="auto"/>
              <w:bottom w:val="single" w:sz="8" w:space="0" w:color="4F81BD"/>
              <w:right w:val="single" w:sz="8" w:space="0" w:color="4F81BD"/>
            </w:tcBorders>
            <w:shd w:val="clear" w:color="auto" w:fill="E9EDF4"/>
            <w:vAlign w:val="center"/>
          </w:tcPr>
          <w:p w:rsidR="006C51DD" w:rsidRDefault="00F969EA">
            <w:pPr>
              <w:widowControl/>
              <w:jc w:val="center"/>
              <w:rPr>
                <w:rFonts w:ascii="宋体" w:cs="Times New Roman"/>
                <w:color w:val="000000"/>
                <w:kern w:val="0"/>
                <w:sz w:val="24"/>
                <w:szCs w:val="24"/>
              </w:rPr>
            </w:pPr>
            <w:r>
              <w:rPr>
                <w:rFonts w:ascii="宋体" w:hAnsi="宋体" w:cs="宋体"/>
                <w:color w:val="000000"/>
                <w:kern w:val="0"/>
                <w:sz w:val="24"/>
                <w:szCs w:val="24"/>
              </w:rPr>
              <w:t>1.10%</w:t>
            </w:r>
          </w:p>
        </w:tc>
      </w:tr>
      <w:tr w:rsidR="006C51DD">
        <w:trPr>
          <w:trHeight w:val="285"/>
        </w:trPr>
        <w:tc>
          <w:tcPr>
            <w:tcW w:w="4390" w:type="dxa"/>
            <w:tcBorders>
              <w:top w:val="single" w:sz="8" w:space="0" w:color="4F81BD"/>
              <w:left w:val="single" w:sz="8" w:space="0" w:color="4F81BD"/>
              <w:bottom w:val="single" w:sz="8" w:space="0" w:color="4F81BD"/>
              <w:right w:val="dotted" w:sz="4" w:space="0" w:color="auto"/>
            </w:tcBorders>
            <w:shd w:val="clear" w:color="auto" w:fill="FFFFFF"/>
            <w:vAlign w:val="center"/>
          </w:tcPr>
          <w:p w:rsidR="006C51DD" w:rsidRDefault="00F969EA">
            <w:pPr>
              <w:widowControl/>
              <w:jc w:val="center"/>
              <w:rPr>
                <w:rFonts w:ascii="宋体" w:cs="Times New Roman"/>
                <w:color w:val="000000"/>
                <w:kern w:val="0"/>
                <w:sz w:val="24"/>
                <w:szCs w:val="24"/>
              </w:rPr>
            </w:pPr>
            <w:r>
              <w:rPr>
                <w:rFonts w:ascii="宋体" w:hAnsi="宋体" w:cs="宋体" w:hint="eastAsia"/>
                <w:color w:val="000000"/>
                <w:kern w:val="0"/>
                <w:sz w:val="24"/>
                <w:szCs w:val="24"/>
              </w:rPr>
              <w:t>汉语授课</w:t>
            </w:r>
          </w:p>
        </w:tc>
        <w:tc>
          <w:tcPr>
            <w:tcW w:w="2786" w:type="dxa"/>
            <w:tcBorders>
              <w:top w:val="single" w:sz="8" w:space="0" w:color="4F81BD"/>
              <w:left w:val="dotted" w:sz="6" w:space="0" w:color="auto"/>
              <w:bottom w:val="single" w:sz="8" w:space="0" w:color="4F81BD"/>
              <w:right w:val="dotted" w:sz="4" w:space="0" w:color="auto"/>
            </w:tcBorders>
            <w:shd w:val="clear" w:color="auto" w:fill="FFFFFF"/>
            <w:vAlign w:val="center"/>
          </w:tcPr>
          <w:p w:rsidR="006C51DD" w:rsidRDefault="00F969EA">
            <w:pPr>
              <w:widowControl/>
              <w:jc w:val="center"/>
              <w:rPr>
                <w:rFonts w:ascii="宋体" w:cs="Times New Roman"/>
                <w:color w:val="000000"/>
                <w:kern w:val="0"/>
                <w:sz w:val="24"/>
                <w:szCs w:val="24"/>
              </w:rPr>
            </w:pPr>
            <w:r>
              <w:rPr>
                <w:rFonts w:ascii="宋体" w:hAnsi="宋体" w:cs="宋体"/>
                <w:color w:val="000000"/>
                <w:kern w:val="0"/>
                <w:sz w:val="24"/>
                <w:szCs w:val="24"/>
              </w:rPr>
              <w:t>496</w:t>
            </w:r>
          </w:p>
        </w:tc>
        <w:tc>
          <w:tcPr>
            <w:tcW w:w="2786" w:type="dxa"/>
            <w:tcBorders>
              <w:top w:val="single" w:sz="8" w:space="0" w:color="4F81BD"/>
              <w:left w:val="dotted" w:sz="6" w:space="0" w:color="auto"/>
              <w:bottom w:val="single" w:sz="8" w:space="0" w:color="4F81BD"/>
              <w:right w:val="single" w:sz="8" w:space="0" w:color="4F81BD"/>
            </w:tcBorders>
            <w:shd w:val="clear" w:color="auto" w:fill="FFFFFF"/>
            <w:vAlign w:val="center"/>
          </w:tcPr>
          <w:p w:rsidR="006C51DD" w:rsidRDefault="00F969EA">
            <w:pPr>
              <w:widowControl/>
              <w:jc w:val="center"/>
              <w:rPr>
                <w:rFonts w:ascii="宋体" w:cs="Times New Roman"/>
                <w:color w:val="000000"/>
                <w:kern w:val="0"/>
                <w:sz w:val="24"/>
                <w:szCs w:val="24"/>
              </w:rPr>
            </w:pPr>
            <w:r>
              <w:rPr>
                <w:rFonts w:ascii="宋体" w:hAnsi="宋体" w:cs="宋体"/>
                <w:color w:val="000000"/>
                <w:kern w:val="0"/>
                <w:sz w:val="24"/>
                <w:szCs w:val="24"/>
              </w:rPr>
              <w:t>5.50%</w:t>
            </w:r>
          </w:p>
        </w:tc>
      </w:tr>
      <w:tr w:rsidR="006C51DD">
        <w:trPr>
          <w:trHeight w:val="285"/>
        </w:trPr>
        <w:tc>
          <w:tcPr>
            <w:tcW w:w="4390" w:type="dxa"/>
            <w:tcBorders>
              <w:top w:val="single" w:sz="8" w:space="0" w:color="4F81BD"/>
              <w:left w:val="single" w:sz="8" w:space="0" w:color="4F81BD"/>
              <w:bottom w:val="single" w:sz="8" w:space="0" w:color="4F81BD"/>
              <w:right w:val="dotted" w:sz="4" w:space="0" w:color="auto"/>
            </w:tcBorders>
            <w:shd w:val="clear" w:color="auto" w:fill="E9EDF4"/>
            <w:vAlign w:val="center"/>
          </w:tcPr>
          <w:p w:rsidR="006C51DD" w:rsidRDefault="00F969EA">
            <w:pPr>
              <w:widowControl/>
              <w:jc w:val="center"/>
              <w:rPr>
                <w:rFonts w:ascii="宋体" w:cs="Times New Roman"/>
                <w:color w:val="000000"/>
                <w:kern w:val="0"/>
                <w:sz w:val="24"/>
                <w:szCs w:val="24"/>
              </w:rPr>
            </w:pPr>
            <w:r>
              <w:rPr>
                <w:rFonts w:ascii="宋体" w:hAnsi="宋体" w:cs="宋体" w:hint="eastAsia"/>
                <w:color w:val="000000"/>
                <w:kern w:val="0"/>
                <w:sz w:val="24"/>
                <w:szCs w:val="24"/>
              </w:rPr>
              <w:t>总体</w:t>
            </w:r>
          </w:p>
        </w:tc>
        <w:tc>
          <w:tcPr>
            <w:tcW w:w="2786" w:type="dxa"/>
            <w:tcBorders>
              <w:top w:val="single" w:sz="8" w:space="0" w:color="4F81BD"/>
              <w:left w:val="dotted" w:sz="6" w:space="0" w:color="auto"/>
              <w:bottom w:val="single" w:sz="8" w:space="0" w:color="4F81BD"/>
              <w:right w:val="dotted" w:sz="4" w:space="0" w:color="auto"/>
            </w:tcBorders>
            <w:shd w:val="clear" w:color="auto" w:fill="E9EDF4"/>
            <w:vAlign w:val="center"/>
          </w:tcPr>
          <w:p w:rsidR="006C51DD" w:rsidRDefault="00F969EA">
            <w:pPr>
              <w:widowControl/>
              <w:jc w:val="center"/>
              <w:rPr>
                <w:rFonts w:ascii="宋体" w:cs="Times New Roman"/>
                <w:color w:val="000000"/>
                <w:kern w:val="0"/>
                <w:sz w:val="24"/>
                <w:szCs w:val="24"/>
              </w:rPr>
            </w:pPr>
            <w:r>
              <w:rPr>
                <w:rFonts w:ascii="宋体" w:hAnsi="宋体" w:cs="宋体"/>
                <w:color w:val="000000"/>
                <w:kern w:val="0"/>
                <w:sz w:val="24"/>
                <w:szCs w:val="24"/>
              </w:rPr>
              <w:t>595</w:t>
            </w:r>
          </w:p>
        </w:tc>
        <w:tc>
          <w:tcPr>
            <w:tcW w:w="2786" w:type="dxa"/>
            <w:tcBorders>
              <w:top w:val="single" w:sz="8" w:space="0" w:color="4F81BD"/>
              <w:left w:val="dotted" w:sz="6" w:space="0" w:color="auto"/>
              <w:bottom w:val="single" w:sz="8" w:space="0" w:color="4F81BD"/>
              <w:right w:val="single" w:sz="8" w:space="0" w:color="4F81BD"/>
            </w:tcBorders>
            <w:shd w:val="clear" w:color="auto" w:fill="E9EDF4"/>
            <w:vAlign w:val="center"/>
          </w:tcPr>
          <w:p w:rsidR="006C51DD" w:rsidRDefault="00F969EA">
            <w:pPr>
              <w:widowControl/>
              <w:jc w:val="center"/>
              <w:rPr>
                <w:rFonts w:ascii="宋体" w:cs="Times New Roman"/>
                <w:color w:val="000000"/>
                <w:kern w:val="0"/>
                <w:sz w:val="24"/>
                <w:szCs w:val="24"/>
              </w:rPr>
            </w:pPr>
            <w:r>
              <w:rPr>
                <w:rFonts w:ascii="宋体" w:hAnsi="宋体" w:cs="宋体"/>
                <w:color w:val="000000"/>
                <w:kern w:val="0"/>
                <w:sz w:val="24"/>
                <w:szCs w:val="24"/>
              </w:rPr>
              <w:t>6.59%</w:t>
            </w:r>
          </w:p>
        </w:tc>
      </w:tr>
    </w:tbl>
    <w:p w:rsidR="006C51DD" w:rsidRDefault="006C51DD">
      <w:pPr>
        <w:ind w:firstLine="540"/>
        <w:jc w:val="center"/>
        <w:rPr>
          <w:rFonts w:cs="Times New Roman"/>
          <w:sz w:val="28"/>
          <w:szCs w:val="28"/>
        </w:rPr>
      </w:pPr>
    </w:p>
    <w:p w:rsidR="006C51DD" w:rsidRDefault="00587977">
      <w:pPr>
        <w:jc w:val="left"/>
        <w:rPr>
          <w:rFonts w:cs="Times New Roman"/>
          <w:sz w:val="28"/>
          <w:szCs w:val="28"/>
        </w:rPr>
      </w:pPr>
      <w:r>
        <w:rPr>
          <w:rFonts w:cs="Times New Roman"/>
          <w:noProof/>
          <w:sz w:val="28"/>
          <w:szCs w:val="28"/>
        </w:rPr>
        <w:drawing>
          <wp:inline distT="0" distB="0" distL="0" distR="0">
            <wp:extent cx="6430010" cy="2194560"/>
            <wp:effectExtent l="19050" t="0" r="889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6430010" cy="2194560"/>
                    </a:xfrm>
                    <a:prstGeom prst="rect">
                      <a:avLst/>
                    </a:prstGeom>
                    <a:noFill/>
                    <a:ln w="9525">
                      <a:noFill/>
                      <a:miter lim="800000"/>
                      <a:headEnd/>
                      <a:tailEnd/>
                    </a:ln>
                  </pic:spPr>
                </pic:pic>
              </a:graphicData>
            </a:graphic>
          </wp:inline>
        </w:drawing>
      </w:r>
    </w:p>
    <w:p w:rsidR="006C51DD" w:rsidRDefault="00F969EA">
      <w:pPr>
        <w:ind w:firstLineChars="1450" w:firstLine="3045"/>
        <w:rPr>
          <w:rFonts w:cs="Times New Roman"/>
        </w:rPr>
      </w:pPr>
      <w:r>
        <w:rPr>
          <w:rFonts w:cs="宋体" w:hint="eastAsia"/>
        </w:rPr>
        <w:t>图</w:t>
      </w:r>
      <w:r>
        <w:t>2.5  2015</w:t>
      </w:r>
      <w:r>
        <w:rPr>
          <w:rFonts w:cs="宋体" w:hint="eastAsia"/>
        </w:rPr>
        <w:t>届国内升学毕业生流向分布图</w:t>
      </w:r>
    </w:p>
    <w:p w:rsidR="006C51DD" w:rsidRDefault="006C51DD">
      <w:pPr>
        <w:jc w:val="left"/>
        <w:rPr>
          <w:rFonts w:cs="Times New Roman"/>
          <w:sz w:val="28"/>
          <w:szCs w:val="28"/>
        </w:rPr>
      </w:pPr>
    </w:p>
    <w:p w:rsidR="006C51DD" w:rsidRDefault="00F969EA">
      <w:pPr>
        <w:pStyle w:val="3"/>
        <w:rPr>
          <w:rFonts w:hAnsi="Arial" w:cs="Times New Roman"/>
          <w:sz w:val="28"/>
          <w:szCs w:val="28"/>
        </w:rPr>
      </w:pPr>
      <w:bookmarkStart w:id="20" w:name="_Toc440636138"/>
      <w:r>
        <w:rPr>
          <w:rFonts w:hAnsi="Arial" w:cs="宋体" w:hint="eastAsia"/>
          <w:sz w:val="28"/>
          <w:szCs w:val="28"/>
        </w:rPr>
        <w:t>（二）毕业生签约单位性质分析</w:t>
      </w:r>
      <w:bookmarkEnd w:id="20"/>
    </w:p>
    <w:p w:rsidR="006C51DD" w:rsidRDefault="00F969EA">
      <w:pPr>
        <w:pStyle w:val="3"/>
        <w:rPr>
          <w:rFonts w:hAnsi="Arial" w:cs="Times New Roman"/>
          <w:sz w:val="28"/>
          <w:szCs w:val="28"/>
        </w:rPr>
      </w:pPr>
      <w:bookmarkStart w:id="21" w:name="_Toc440636139"/>
      <w:r>
        <w:rPr>
          <w:rFonts w:hAnsi="Arial"/>
          <w:sz w:val="28"/>
          <w:szCs w:val="28"/>
        </w:rPr>
        <w:t>1</w:t>
      </w:r>
      <w:r>
        <w:rPr>
          <w:rFonts w:hAnsi="Arial" w:cs="宋体" w:hint="eastAsia"/>
          <w:sz w:val="28"/>
          <w:szCs w:val="28"/>
        </w:rPr>
        <w:t>、总体情况</w:t>
      </w:r>
      <w:bookmarkEnd w:id="21"/>
    </w:p>
    <w:p w:rsidR="006C51DD" w:rsidRDefault="00F969EA" w:rsidP="00C940C9">
      <w:pPr>
        <w:ind w:firstLineChars="200" w:firstLine="560"/>
        <w:jc w:val="left"/>
        <w:rPr>
          <w:rFonts w:cs="Times New Roman"/>
          <w:sz w:val="28"/>
          <w:szCs w:val="28"/>
        </w:rPr>
      </w:pPr>
      <w:r>
        <w:rPr>
          <w:rFonts w:cs="宋体" w:hint="eastAsia"/>
          <w:sz w:val="28"/>
          <w:szCs w:val="28"/>
        </w:rPr>
        <w:t>我校</w:t>
      </w:r>
      <w:r>
        <w:rPr>
          <w:sz w:val="28"/>
          <w:szCs w:val="28"/>
        </w:rPr>
        <w:t>2015</w:t>
      </w:r>
      <w:r>
        <w:rPr>
          <w:rFonts w:cs="宋体" w:hint="eastAsia"/>
          <w:sz w:val="28"/>
          <w:szCs w:val="28"/>
        </w:rPr>
        <w:t>届毕业生就业单位性质分为</w:t>
      </w:r>
      <w:r>
        <w:rPr>
          <w:sz w:val="28"/>
          <w:szCs w:val="28"/>
        </w:rPr>
        <w:t>17</w:t>
      </w:r>
      <w:r>
        <w:rPr>
          <w:rFonts w:cs="宋体" w:hint="eastAsia"/>
          <w:sz w:val="28"/>
          <w:szCs w:val="28"/>
        </w:rPr>
        <w:t>类，在各学历层次毕业生中，其他企业和中初等教育单位所占比例最高，其他企业分别占就业人数的</w:t>
      </w:r>
      <w:r>
        <w:rPr>
          <w:sz w:val="28"/>
          <w:szCs w:val="28"/>
        </w:rPr>
        <w:t>60.25%</w:t>
      </w:r>
      <w:r>
        <w:rPr>
          <w:rFonts w:cs="宋体" w:hint="eastAsia"/>
          <w:sz w:val="28"/>
          <w:szCs w:val="28"/>
        </w:rPr>
        <w:t>、</w:t>
      </w:r>
      <w:r>
        <w:rPr>
          <w:sz w:val="28"/>
          <w:szCs w:val="28"/>
        </w:rPr>
        <w:t>62.98%</w:t>
      </w:r>
      <w:r>
        <w:rPr>
          <w:rFonts w:cs="宋体" w:hint="eastAsia"/>
          <w:sz w:val="28"/>
          <w:szCs w:val="28"/>
        </w:rPr>
        <w:t>和</w:t>
      </w:r>
      <w:r>
        <w:rPr>
          <w:sz w:val="28"/>
          <w:szCs w:val="28"/>
        </w:rPr>
        <w:t>25.25%</w:t>
      </w:r>
      <w:r>
        <w:rPr>
          <w:rFonts w:cs="宋体" w:hint="eastAsia"/>
          <w:sz w:val="28"/>
          <w:szCs w:val="28"/>
        </w:rPr>
        <w:t>；中初等教育单位占就业人数的</w:t>
      </w:r>
      <w:r>
        <w:rPr>
          <w:sz w:val="28"/>
          <w:szCs w:val="28"/>
        </w:rPr>
        <w:t>9.14%</w:t>
      </w:r>
      <w:r>
        <w:rPr>
          <w:rFonts w:cs="宋体" w:hint="eastAsia"/>
          <w:sz w:val="28"/>
          <w:szCs w:val="28"/>
        </w:rPr>
        <w:t>、</w:t>
      </w:r>
      <w:r>
        <w:rPr>
          <w:sz w:val="28"/>
          <w:szCs w:val="28"/>
        </w:rPr>
        <w:t>12.70%</w:t>
      </w:r>
      <w:r>
        <w:rPr>
          <w:rFonts w:cs="宋体" w:hint="eastAsia"/>
          <w:sz w:val="28"/>
          <w:szCs w:val="28"/>
        </w:rPr>
        <w:t>和</w:t>
      </w:r>
      <w:r>
        <w:rPr>
          <w:sz w:val="28"/>
          <w:szCs w:val="28"/>
        </w:rPr>
        <w:t>22.95%</w:t>
      </w:r>
      <w:r>
        <w:rPr>
          <w:rFonts w:cs="宋体" w:hint="eastAsia"/>
          <w:sz w:val="28"/>
          <w:szCs w:val="28"/>
        </w:rPr>
        <w:t>。各单位性质毕业生分布人数及比例如下所示：</w:t>
      </w:r>
    </w:p>
    <w:p w:rsidR="006C51DD" w:rsidRDefault="006C51DD">
      <w:pPr>
        <w:jc w:val="left"/>
        <w:rPr>
          <w:rFonts w:cs="Times New Roman"/>
          <w:sz w:val="28"/>
          <w:szCs w:val="28"/>
        </w:rPr>
      </w:pPr>
    </w:p>
    <w:tbl>
      <w:tblPr>
        <w:tblpPr w:leftFromText="180" w:rightFromText="180" w:vertAnchor="text" w:horzAnchor="page" w:tblpX="1278" w:tblpY="794"/>
        <w:tblOverlap w:val="never"/>
        <w:tblW w:w="9460" w:type="dxa"/>
        <w:tblLayout w:type="fixed"/>
        <w:tblCellMar>
          <w:left w:w="0" w:type="dxa"/>
          <w:right w:w="0" w:type="dxa"/>
        </w:tblCellMar>
        <w:tblLook w:val="04A0"/>
      </w:tblPr>
      <w:tblGrid>
        <w:gridCol w:w="1592"/>
        <w:gridCol w:w="934"/>
        <w:gridCol w:w="996"/>
        <w:gridCol w:w="884"/>
        <w:gridCol w:w="1085"/>
        <w:gridCol w:w="895"/>
        <w:gridCol w:w="1097"/>
        <w:gridCol w:w="940"/>
        <w:gridCol w:w="1037"/>
      </w:tblGrid>
      <w:tr w:rsidR="006C51DD">
        <w:trPr>
          <w:trHeight w:val="269"/>
        </w:trPr>
        <w:tc>
          <w:tcPr>
            <w:tcW w:w="1592" w:type="dxa"/>
            <w:vMerge w:val="restart"/>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单位性质</w:t>
            </w:r>
          </w:p>
        </w:tc>
        <w:tc>
          <w:tcPr>
            <w:tcW w:w="1930"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本科</w:t>
            </w:r>
          </w:p>
        </w:tc>
        <w:tc>
          <w:tcPr>
            <w:tcW w:w="1969"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研究生</w:t>
            </w:r>
          </w:p>
        </w:tc>
        <w:tc>
          <w:tcPr>
            <w:tcW w:w="1992"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专科</w:t>
            </w:r>
          </w:p>
        </w:tc>
        <w:tc>
          <w:tcPr>
            <w:tcW w:w="1977"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总计</w:t>
            </w:r>
          </w:p>
        </w:tc>
      </w:tr>
      <w:tr w:rsidR="006C51DD">
        <w:trPr>
          <w:trHeight w:val="255"/>
        </w:trPr>
        <w:tc>
          <w:tcPr>
            <w:tcW w:w="1592" w:type="dxa"/>
            <w:vMerge/>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6C51DD">
            <w:pPr>
              <w:jc w:val="center"/>
              <w:rPr>
                <w:rFonts w:ascii="宋体" w:cs="Times New Roman"/>
                <w:color w:val="000000"/>
              </w:rPr>
            </w:pPr>
          </w:p>
        </w:tc>
        <w:tc>
          <w:tcPr>
            <w:tcW w:w="934"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996"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c>
          <w:tcPr>
            <w:tcW w:w="884"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1085"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c>
          <w:tcPr>
            <w:tcW w:w="895"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1097"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c>
          <w:tcPr>
            <w:tcW w:w="940"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1037"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部队</w:t>
            </w:r>
          </w:p>
        </w:tc>
        <w:tc>
          <w:tcPr>
            <w:tcW w:w="9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99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0.07%</w:t>
            </w:r>
          </w:p>
        </w:tc>
        <w:tc>
          <w:tcPr>
            <w:tcW w:w="8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宋体"/>
                <w:color w:val="000000"/>
              </w:rPr>
            </w:pPr>
            <w:r>
              <w:rPr>
                <w:rFonts w:ascii="宋体" w:cs="宋体"/>
                <w:color w:val="000000"/>
              </w:rPr>
              <w:t>0</w:t>
            </w:r>
          </w:p>
        </w:tc>
        <w:tc>
          <w:tcPr>
            <w:tcW w:w="108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9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09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0.66%</w:t>
            </w:r>
          </w:p>
        </w:tc>
        <w:tc>
          <w:tcPr>
            <w:tcW w:w="9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w:t>
            </w:r>
          </w:p>
        </w:tc>
        <w:tc>
          <w:tcPr>
            <w:tcW w:w="103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0.09%</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机关</w:t>
            </w:r>
          </w:p>
        </w:tc>
        <w:tc>
          <w:tcPr>
            <w:tcW w:w="9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121</w:t>
            </w:r>
          </w:p>
        </w:tc>
        <w:tc>
          <w:tcPr>
            <w:tcW w:w="99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2.18%</w:t>
            </w:r>
          </w:p>
        </w:tc>
        <w:tc>
          <w:tcPr>
            <w:tcW w:w="8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17</w:t>
            </w:r>
          </w:p>
        </w:tc>
        <w:tc>
          <w:tcPr>
            <w:tcW w:w="108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1.54%</w:t>
            </w:r>
          </w:p>
        </w:tc>
        <w:tc>
          <w:tcPr>
            <w:tcW w:w="89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w:t>
            </w:r>
          </w:p>
        </w:tc>
        <w:tc>
          <w:tcPr>
            <w:tcW w:w="109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6.56%</w:t>
            </w:r>
          </w:p>
        </w:tc>
        <w:tc>
          <w:tcPr>
            <w:tcW w:w="9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158</w:t>
            </w:r>
          </w:p>
        </w:tc>
        <w:tc>
          <w:tcPr>
            <w:tcW w:w="103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2.27%</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出国、出境</w:t>
            </w:r>
          </w:p>
        </w:tc>
        <w:tc>
          <w:tcPr>
            <w:tcW w:w="9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17</w:t>
            </w:r>
          </w:p>
        </w:tc>
        <w:tc>
          <w:tcPr>
            <w:tcW w:w="99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0.31%</w:t>
            </w:r>
          </w:p>
        </w:tc>
        <w:tc>
          <w:tcPr>
            <w:tcW w:w="8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21</w:t>
            </w:r>
          </w:p>
        </w:tc>
        <w:tc>
          <w:tcPr>
            <w:tcW w:w="108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1.91%</w:t>
            </w:r>
          </w:p>
        </w:tc>
        <w:tc>
          <w:tcPr>
            <w:tcW w:w="89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宋体"/>
                <w:color w:val="000000"/>
              </w:rPr>
            </w:pPr>
            <w:r>
              <w:rPr>
                <w:rFonts w:ascii="宋体" w:cs="宋体"/>
                <w:color w:val="000000"/>
              </w:rPr>
              <w:t>0</w:t>
            </w:r>
          </w:p>
        </w:tc>
        <w:tc>
          <w:tcPr>
            <w:tcW w:w="109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9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38</w:t>
            </w:r>
          </w:p>
        </w:tc>
        <w:tc>
          <w:tcPr>
            <w:tcW w:w="103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0.55%</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升学</w:t>
            </w:r>
          </w:p>
        </w:tc>
        <w:tc>
          <w:tcPr>
            <w:tcW w:w="9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494</w:t>
            </w:r>
          </w:p>
        </w:tc>
        <w:tc>
          <w:tcPr>
            <w:tcW w:w="99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8.90%</w:t>
            </w:r>
          </w:p>
        </w:tc>
        <w:tc>
          <w:tcPr>
            <w:tcW w:w="8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89</w:t>
            </w:r>
          </w:p>
        </w:tc>
        <w:tc>
          <w:tcPr>
            <w:tcW w:w="108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8.08%</w:t>
            </w:r>
          </w:p>
        </w:tc>
        <w:tc>
          <w:tcPr>
            <w:tcW w:w="89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w:t>
            </w:r>
          </w:p>
        </w:tc>
        <w:tc>
          <w:tcPr>
            <w:tcW w:w="109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3.93%</w:t>
            </w:r>
          </w:p>
        </w:tc>
        <w:tc>
          <w:tcPr>
            <w:tcW w:w="9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595</w:t>
            </w:r>
          </w:p>
        </w:tc>
        <w:tc>
          <w:tcPr>
            <w:tcW w:w="103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8.55%</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应征义务兵</w:t>
            </w:r>
          </w:p>
        </w:tc>
        <w:tc>
          <w:tcPr>
            <w:tcW w:w="9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w:t>
            </w:r>
          </w:p>
        </w:tc>
        <w:tc>
          <w:tcPr>
            <w:tcW w:w="99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0.25%</w:t>
            </w:r>
          </w:p>
        </w:tc>
        <w:tc>
          <w:tcPr>
            <w:tcW w:w="8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w:t>
            </w:r>
          </w:p>
        </w:tc>
        <w:tc>
          <w:tcPr>
            <w:tcW w:w="108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0.09%</w:t>
            </w:r>
          </w:p>
        </w:tc>
        <w:tc>
          <w:tcPr>
            <w:tcW w:w="89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宋体"/>
                <w:color w:val="000000"/>
              </w:rPr>
            </w:pPr>
            <w:r>
              <w:rPr>
                <w:rFonts w:ascii="宋体" w:cs="宋体"/>
                <w:color w:val="000000"/>
              </w:rPr>
              <w:t>0</w:t>
            </w:r>
          </w:p>
        </w:tc>
        <w:tc>
          <w:tcPr>
            <w:tcW w:w="109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9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w:t>
            </w:r>
          </w:p>
        </w:tc>
        <w:tc>
          <w:tcPr>
            <w:tcW w:w="103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0.22%</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地方基层项目</w:t>
            </w:r>
          </w:p>
        </w:tc>
        <w:tc>
          <w:tcPr>
            <w:tcW w:w="9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95</w:t>
            </w:r>
          </w:p>
        </w:tc>
        <w:tc>
          <w:tcPr>
            <w:tcW w:w="99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1.71%</w:t>
            </w:r>
          </w:p>
        </w:tc>
        <w:tc>
          <w:tcPr>
            <w:tcW w:w="8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18</w:t>
            </w:r>
          </w:p>
        </w:tc>
        <w:tc>
          <w:tcPr>
            <w:tcW w:w="108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1.63%</w:t>
            </w:r>
          </w:p>
        </w:tc>
        <w:tc>
          <w:tcPr>
            <w:tcW w:w="89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29</w:t>
            </w:r>
          </w:p>
        </w:tc>
        <w:tc>
          <w:tcPr>
            <w:tcW w:w="109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9.51%</w:t>
            </w:r>
          </w:p>
        </w:tc>
        <w:tc>
          <w:tcPr>
            <w:tcW w:w="9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142</w:t>
            </w:r>
          </w:p>
        </w:tc>
        <w:tc>
          <w:tcPr>
            <w:tcW w:w="103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2.04%</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国家基层项目</w:t>
            </w:r>
          </w:p>
        </w:tc>
        <w:tc>
          <w:tcPr>
            <w:tcW w:w="9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w:t>
            </w:r>
          </w:p>
        </w:tc>
        <w:tc>
          <w:tcPr>
            <w:tcW w:w="99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0.29%</w:t>
            </w:r>
          </w:p>
        </w:tc>
        <w:tc>
          <w:tcPr>
            <w:tcW w:w="8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30</w:t>
            </w:r>
          </w:p>
        </w:tc>
        <w:tc>
          <w:tcPr>
            <w:tcW w:w="108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2.72%</w:t>
            </w:r>
          </w:p>
        </w:tc>
        <w:tc>
          <w:tcPr>
            <w:tcW w:w="89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w:t>
            </w:r>
          </w:p>
        </w:tc>
        <w:tc>
          <w:tcPr>
            <w:tcW w:w="109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4.26%</w:t>
            </w:r>
          </w:p>
        </w:tc>
        <w:tc>
          <w:tcPr>
            <w:tcW w:w="9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59</w:t>
            </w:r>
          </w:p>
        </w:tc>
        <w:tc>
          <w:tcPr>
            <w:tcW w:w="103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0.85%</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高等教育单位</w:t>
            </w:r>
          </w:p>
        </w:tc>
        <w:tc>
          <w:tcPr>
            <w:tcW w:w="9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w:t>
            </w:r>
          </w:p>
        </w:tc>
        <w:tc>
          <w:tcPr>
            <w:tcW w:w="99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0.16%</w:t>
            </w:r>
          </w:p>
        </w:tc>
        <w:tc>
          <w:tcPr>
            <w:tcW w:w="8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宋体"/>
                <w:color w:val="000000"/>
              </w:rPr>
            </w:pPr>
            <w:r>
              <w:rPr>
                <w:rFonts w:ascii="宋体" w:cs="宋体"/>
                <w:color w:val="000000"/>
              </w:rPr>
              <w:t>0</w:t>
            </w:r>
          </w:p>
        </w:tc>
        <w:tc>
          <w:tcPr>
            <w:tcW w:w="108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9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109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1.31%</w:t>
            </w:r>
          </w:p>
        </w:tc>
        <w:tc>
          <w:tcPr>
            <w:tcW w:w="9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w:t>
            </w:r>
          </w:p>
        </w:tc>
        <w:tc>
          <w:tcPr>
            <w:tcW w:w="103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0.19%</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中初等教育单位</w:t>
            </w:r>
          </w:p>
        </w:tc>
        <w:tc>
          <w:tcPr>
            <w:tcW w:w="9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507</w:t>
            </w:r>
          </w:p>
        </w:tc>
        <w:tc>
          <w:tcPr>
            <w:tcW w:w="99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9.14%</w:t>
            </w:r>
          </w:p>
        </w:tc>
        <w:tc>
          <w:tcPr>
            <w:tcW w:w="8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140</w:t>
            </w:r>
          </w:p>
        </w:tc>
        <w:tc>
          <w:tcPr>
            <w:tcW w:w="108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12.70%</w:t>
            </w:r>
          </w:p>
        </w:tc>
        <w:tc>
          <w:tcPr>
            <w:tcW w:w="89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70</w:t>
            </w:r>
          </w:p>
        </w:tc>
        <w:tc>
          <w:tcPr>
            <w:tcW w:w="109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22.95%</w:t>
            </w:r>
          </w:p>
        </w:tc>
        <w:tc>
          <w:tcPr>
            <w:tcW w:w="9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717</w:t>
            </w:r>
          </w:p>
        </w:tc>
        <w:tc>
          <w:tcPr>
            <w:tcW w:w="103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10.31%</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科研设计单位</w:t>
            </w:r>
          </w:p>
        </w:tc>
        <w:tc>
          <w:tcPr>
            <w:tcW w:w="9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w:t>
            </w:r>
          </w:p>
        </w:tc>
        <w:tc>
          <w:tcPr>
            <w:tcW w:w="99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0.05%</w:t>
            </w:r>
          </w:p>
        </w:tc>
        <w:tc>
          <w:tcPr>
            <w:tcW w:w="8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宋体"/>
                <w:color w:val="000000"/>
              </w:rPr>
            </w:pPr>
            <w:r>
              <w:rPr>
                <w:rFonts w:ascii="宋体" w:cs="宋体"/>
                <w:color w:val="000000"/>
              </w:rPr>
              <w:t>0</w:t>
            </w:r>
          </w:p>
        </w:tc>
        <w:tc>
          <w:tcPr>
            <w:tcW w:w="108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9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w:t>
            </w:r>
          </w:p>
        </w:tc>
        <w:tc>
          <w:tcPr>
            <w:tcW w:w="109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0.33%</w:t>
            </w:r>
          </w:p>
        </w:tc>
        <w:tc>
          <w:tcPr>
            <w:tcW w:w="9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103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0.06%</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其他事业单位</w:t>
            </w:r>
          </w:p>
        </w:tc>
        <w:tc>
          <w:tcPr>
            <w:tcW w:w="9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329</w:t>
            </w:r>
          </w:p>
        </w:tc>
        <w:tc>
          <w:tcPr>
            <w:tcW w:w="99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5.93%</w:t>
            </w:r>
          </w:p>
        </w:tc>
        <w:tc>
          <w:tcPr>
            <w:tcW w:w="8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52</w:t>
            </w:r>
          </w:p>
        </w:tc>
        <w:tc>
          <w:tcPr>
            <w:tcW w:w="108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4.72%</w:t>
            </w:r>
          </w:p>
        </w:tc>
        <w:tc>
          <w:tcPr>
            <w:tcW w:w="89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54</w:t>
            </w:r>
          </w:p>
        </w:tc>
        <w:tc>
          <w:tcPr>
            <w:tcW w:w="109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17.70%</w:t>
            </w:r>
          </w:p>
        </w:tc>
        <w:tc>
          <w:tcPr>
            <w:tcW w:w="9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435</w:t>
            </w:r>
          </w:p>
        </w:tc>
        <w:tc>
          <w:tcPr>
            <w:tcW w:w="103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6.25%</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医疗卫生单位</w:t>
            </w:r>
          </w:p>
        </w:tc>
        <w:tc>
          <w:tcPr>
            <w:tcW w:w="9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32</w:t>
            </w:r>
          </w:p>
        </w:tc>
        <w:tc>
          <w:tcPr>
            <w:tcW w:w="99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0.58%</w:t>
            </w:r>
          </w:p>
        </w:tc>
        <w:tc>
          <w:tcPr>
            <w:tcW w:w="8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08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0.18%</w:t>
            </w:r>
          </w:p>
        </w:tc>
        <w:tc>
          <w:tcPr>
            <w:tcW w:w="89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w:t>
            </w:r>
          </w:p>
        </w:tc>
        <w:tc>
          <w:tcPr>
            <w:tcW w:w="109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0.33%</w:t>
            </w:r>
          </w:p>
        </w:tc>
        <w:tc>
          <w:tcPr>
            <w:tcW w:w="9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35</w:t>
            </w:r>
          </w:p>
        </w:tc>
        <w:tc>
          <w:tcPr>
            <w:tcW w:w="103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0.50%</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国有企业</w:t>
            </w:r>
          </w:p>
        </w:tc>
        <w:tc>
          <w:tcPr>
            <w:tcW w:w="9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208</w:t>
            </w:r>
          </w:p>
        </w:tc>
        <w:tc>
          <w:tcPr>
            <w:tcW w:w="99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3.75%</w:t>
            </w:r>
          </w:p>
        </w:tc>
        <w:tc>
          <w:tcPr>
            <w:tcW w:w="8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17</w:t>
            </w:r>
          </w:p>
        </w:tc>
        <w:tc>
          <w:tcPr>
            <w:tcW w:w="108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1.54%</w:t>
            </w:r>
          </w:p>
        </w:tc>
        <w:tc>
          <w:tcPr>
            <w:tcW w:w="89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w:t>
            </w:r>
          </w:p>
        </w:tc>
        <w:tc>
          <w:tcPr>
            <w:tcW w:w="109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4.92%</w:t>
            </w:r>
          </w:p>
        </w:tc>
        <w:tc>
          <w:tcPr>
            <w:tcW w:w="9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240</w:t>
            </w:r>
          </w:p>
        </w:tc>
        <w:tc>
          <w:tcPr>
            <w:tcW w:w="103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3.45%</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其他企业</w:t>
            </w:r>
          </w:p>
        </w:tc>
        <w:tc>
          <w:tcPr>
            <w:tcW w:w="9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3343</w:t>
            </w:r>
          </w:p>
        </w:tc>
        <w:tc>
          <w:tcPr>
            <w:tcW w:w="99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60.25%</w:t>
            </w:r>
          </w:p>
        </w:tc>
        <w:tc>
          <w:tcPr>
            <w:tcW w:w="8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683</w:t>
            </w:r>
          </w:p>
        </w:tc>
        <w:tc>
          <w:tcPr>
            <w:tcW w:w="108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61.98%</w:t>
            </w:r>
          </w:p>
        </w:tc>
        <w:tc>
          <w:tcPr>
            <w:tcW w:w="89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77</w:t>
            </w:r>
          </w:p>
        </w:tc>
        <w:tc>
          <w:tcPr>
            <w:tcW w:w="109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25.25%</w:t>
            </w:r>
          </w:p>
        </w:tc>
        <w:tc>
          <w:tcPr>
            <w:tcW w:w="9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4103</w:t>
            </w:r>
          </w:p>
        </w:tc>
        <w:tc>
          <w:tcPr>
            <w:tcW w:w="103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58.99%</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其他</w:t>
            </w:r>
          </w:p>
        </w:tc>
        <w:tc>
          <w:tcPr>
            <w:tcW w:w="9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104</w:t>
            </w:r>
          </w:p>
        </w:tc>
        <w:tc>
          <w:tcPr>
            <w:tcW w:w="99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1.87%</w:t>
            </w:r>
          </w:p>
        </w:tc>
        <w:tc>
          <w:tcPr>
            <w:tcW w:w="8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32</w:t>
            </w:r>
          </w:p>
        </w:tc>
        <w:tc>
          <w:tcPr>
            <w:tcW w:w="108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2.90%</w:t>
            </w:r>
          </w:p>
        </w:tc>
        <w:tc>
          <w:tcPr>
            <w:tcW w:w="89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7</w:t>
            </w:r>
          </w:p>
        </w:tc>
        <w:tc>
          <w:tcPr>
            <w:tcW w:w="109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2.30%</w:t>
            </w:r>
          </w:p>
        </w:tc>
        <w:tc>
          <w:tcPr>
            <w:tcW w:w="9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143</w:t>
            </w:r>
          </w:p>
        </w:tc>
        <w:tc>
          <w:tcPr>
            <w:tcW w:w="103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2.06%</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自由职业</w:t>
            </w:r>
          </w:p>
        </w:tc>
        <w:tc>
          <w:tcPr>
            <w:tcW w:w="9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212</w:t>
            </w:r>
          </w:p>
        </w:tc>
        <w:tc>
          <w:tcPr>
            <w:tcW w:w="99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3.82%</w:t>
            </w:r>
          </w:p>
        </w:tc>
        <w:tc>
          <w:tcPr>
            <w:tcW w:w="8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宋体"/>
                <w:color w:val="000000"/>
              </w:rPr>
            </w:pPr>
            <w:r>
              <w:rPr>
                <w:rFonts w:ascii="宋体" w:cs="宋体"/>
                <w:color w:val="000000"/>
              </w:rPr>
              <w:t>0</w:t>
            </w:r>
          </w:p>
        </w:tc>
        <w:tc>
          <w:tcPr>
            <w:tcW w:w="108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9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宋体"/>
                <w:color w:val="000000"/>
              </w:rPr>
            </w:pPr>
            <w:r>
              <w:rPr>
                <w:rFonts w:ascii="宋体" w:cs="宋体"/>
                <w:color w:val="000000"/>
              </w:rPr>
              <w:t>0</w:t>
            </w:r>
          </w:p>
        </w:tc>
        <w:tc>
          <w:tcPr>
            <w:tcW w:w="109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9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212</w:t>
            </w:r>
          </w:p>
        </w:tc>
        <w:tc>
          <w:tcPr>
            <w:tcW w:w="103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3.05%</w:t>
            </w:r>
          </w:p>
        </w:tc>
      </w:tr>
      <w:tr w:rsidR="006C51DD">
        <w:trPr>
          <w:trHeight w:val="269"/>
        </w:trPr>
        <w:tc>
          <w:tcPr>
            <w:tcW w:w="159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自主创业</w:t>
            </w:r>
          </w:p>
        </w:tc>
        <w:tc>
          <w:tcPr>
            <w:tcW w:w="93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41</w:t>
            </w:r>
          </w:p>
        </w:tc>
        <w:tc>
          <w:tcPr>
            <w:tcW w:w="99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0.74%</w:t>
            </w:r>
          </w:p>
        </w:tc>
        <w:tc>
          <w:tcPr>
            <w:tcW w:w="8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宋体"/>
                <w:color w:val="000000"/>
              </w:rPr>
            </w:pPr>
            <w:r>
              <w:rPr>
                <w:rFonts w:ascii="宋体" w:cs="宋体"/>
                <w:color w:val="000000"/>
              </w:rPr>
              <w:t>0</w:t>
            </w:r>
          </w:p>
        </w:tc>
        <w:tc>
          <w:tcPr>
            <w:tcW w:w="108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9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宋体"/>
                <w:color w:val="000000"/>
              </w:rPr>
            </w:pPr>
            <w:r>
              <w:rPr>
                <w:rFonts w:ascii="宋体" w:cs="宋体"/>
                <w:color w:val="000000"/>
              </w:rPr>
              <w:t>0</w:t>
            </w:r>
          </w:p>
        </w:tc>
        <w:tc>
          <w:tcPr>
            <w:tcW w:w="109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94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41</w:t>
            </w:r>
          </w:p>
        </w:tc>
        <w:tc>
          <w:tcPr>
            <w:tcW w:w="103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0.59%</w:t>
            </w:r>
          </w:p>
        </w:tc>
      </w:tr>
      <w:tr w:rsidR="006C51DD">
        <w:trPr>
          <w:trHeight w:val="279"/>
        </w:trPr>
        <w:tc>
          <w:tcPr>
            <w:tcW w:w="159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总计</w:t>
            </w:r>
          </w:p>
        </w:tc>
        <w:tc>
          <w:tcPr>
            <w:tcW w:w="93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jc w:val="center"/>
              <w:rPr>
                <w:rFonts w:ascii="宋体" w:cs="Times New Roman"/>
                <w:color w:val="000000"/>
              </w:rPr>
            </w:pPr>
            <w:r>
              <w:rPr>
                <w:rFonts w:ascii="宋体" w:hAnsi="宋体" w:cs="宋体"/>
                <w:color w:val="000000"/>
              </w:rPr>
              <w:t>5549</w:t>
            </w:r>
          </w:p>
        </w:tc>
        <w:tc>
          <w:tcPr>
            <w:tcW w:w="99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jc w:val="center"/>
              <w:rPr>
                <w:rFonts w:ascii="宋体" w:cs="Times New Roman"/>
                <w:color w:val="000000"/>
              </w:rPr>
            </w:pPr>
            <w:r>
              <w:rPr>
                <w:rFonts w:ascii="宋体" w:hAnsi="宋体" w:cs="宋体"/>
                <w:color w:val="000000"/>
              </w:rPr>
              <w:t>100%</w:t>
            </w:r>
          </w:p>
        </w:tc>
        <w:tc>
          <w:tcPr>
            <w:tcW w:w="8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jc w:val="center"/>
              <w:rPr>
                <w:rFonts w:ascii="宋体" w:cs="Times New Roman"/>
                <w:color w:val="000000"/>
              </w:rPr>
            </w:pPr>
            <w:r>
              <w:rPr>
                <w:rFonts w:ascii="宋体" w:hAnsi="宋体" w:cs="宋体"/>
                <w:color w:val="000000"/>
              </w:rPr>
              <w:t>1102</w:t>
            </w:r>
          </w:p>
        </w:tc>
        <w:tc>
          <w:tcPr>
            <w:tcW w:w="108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jc w:val="center"/>
              <w:rPr>
                <w:rFonts w:ascii="宋体" w:cs="Times New Roman"/>
                <w:color w:val="000000"/>
              </w:rPr>
            </w:pPr>
            <w:r>
              <w:rPr>
                <w:rFonts w:ascii="宋体" w:hAnsi="宋体" w:cs="宋体"/>
                <w:color w:val="000000"/>
              </w:rPr>
              <w:t>100%</w:t>
            </w:r>
          </w:p>
        </w:tc>
        <w:tc>
          <w:tcPr>
            <w:tcW w:w="89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jc w:val="center"/>
              <w:rPr>
                <w:rFonts w:ascii="宋体" w:cs="Times New Roman"/>
                <w:color w:val="000000"/>
              </w:rPr>
            </w:pPr>
            <w:r>
              <w:rPr>
                <w:rFonts w:ascii="宋体" w:hAnsi="宋体" w:cs="宋体"/>
                <w:color w:val="000000"/>
              </w:rPr>
              <w:t>305</w:t>
            </w:r>
          </w:p>
        </w:tc>
        <w:tc>
          <w:tcPr>
            <w:tcW w:w="109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jc w:val="center"/>
              <w:rPr>
                <w:rFonts w:ascii="宋体" w:cs="Times New Roman"/>
                <w:color w:val="000000"/>
              </w:rPr>
            </w:pPr>
            <w:r>
              <w:rPr>
                <w:rFonts w:ascii="宋体" w:hAnsi="宋体" w:cs="宋体"/>
                <w:color w:val="000000"/>
              </w:rPr>
              <w:t>100%</w:t>
            </w:r>
          </w:p>
        </w:tc>
        <w:tc>
          <w:tcPr>
            <w:tcW w:w="94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jc w:val="center"/>
              <w:rPr>
                <w:rFonts w:ascii="宋体" w:cs="Times New Roman"/>
                <w:color w:val="000000"/>
              </w:rPr>
            </w:pPr>
            <w:r>
              <w:rPr>
                <w:rFonts w:ascii="宋体" w:hAnsi="宋体" w:cs="宋体"/>
                <w:color w:val="000000"/>
              </w:rPr>
              <w:t>6956</w:t>
            </w:r>
          </w:p>
        </w:tc>
        <w:tc>
          <w:tcPr>
            <w:tcW w:w="103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jc w:val="center"/>
              <w:rPr>
                <w:rFonts w:ascii="宋体" w:cs="Times New Roman"/>
                <w:color w:val="000000"/>
              </w:rPr>
            </w:pPr>
            <w:r>
              <w:rPr>
                <w:rFonts w:ascii="宋体" w:hAnsi="宋体" w:cs="宋体"/>
                <w:color w:val="000000"/>
              </w:rPr>
              <w:t>100%</w:t>
            </w:r>
          </w:p>
        </w:tc>
      </w:tr>
    </w:tbl>
    <w:p w:rsidR="006C51DD" w:rsidRDefault="00F969EA">
      <w:pPr>
        <w:ind w:firstLineChars="1450" w:firstLine="3045"/>
        <w:rPr>
          <w:rFonts w:cs="Times New Roman"/>
        </w:rPr>
      </w:pPr>
      <w:r>
        <w:rPr>
          <w:rFonts w:cs="宋体" w:hint="eastAsia"/>
        </w:rPr>
        <w:t>表</w:t>
      </w:r>
      <w:r>
        <w:t>2.6   2015</w:t>
      </w:r>
      <w:r>
        <w:rPr>
          <w:rFonts w:cs="宋体" w:hint="eastAsia"/>
        </w:rPr>
        <w:t>届毕业生就业单位性质统计</w:t>
      </w:r>
    </w:p>
    <w:p w:rsidR="006C51DD" w:rsidRDefault="006C51DD">
      <w:pPr>
        <w:rPr>
          <w:rFonts w:cs="Times New Roman"/>
          <w:sz w:val="28"/>
          <w:szCs w:val="28"/>
        </w:rPr>
      </w:pPr>
    </w:p>
    <w:p w:rsidR="006C51DD" w:rsidRDefault="006C51DD">
      <w:pPr>
        <w:rPr>
          <w:rFonts w:cs="Times New Roman"/>
          <w:sz w:val="28"/>
          <w:szCs w:val="28"/>
        </w:rPr>
      </w:pPr>
    </w:p>
    <w:p w:rsidR="006C51DD" w:rsidRDefault="00587977">
      <w:pPr>
        <w:rPr>
          <w:rFonts w:cs="Times New Roman"/>
        </w:rPr>
      </w:pPr>
      <w:r>
        <w:rPr>
          <w:rFonts w:cs="Times New Roman"/>
          <w:noProof/>
        </w:rPr>
        <w:drawing>
          <wp:inline distT="0" distB="0" distL="0" distR="0">
            <wp:extent cx="5691505" cy="198247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5691505" cy="1982470"/>
                    </a:xfrm>
                    <a:prstGeom prst="rect">
                      <a:avLst/>
                    </a:prstGeom>
                    <a:noFill/>
                    <a:ln w="9525">
                      <a:noFill/>
                      <a:miter lim="800000"/>
                      <a:headEnd/>
                      <a:tailEnd/>
                    </a:ln>
                  </pic:spPr>
                </pic:pic>
              </a:graphicData>
            </a:graphic>
          </wp:inline>
        </w:drawing>
      </w:r>
    </w:p>
    <w:p w:rsidR="006C51DD" w:rsidRDefault="00F969EA">
      <w:pPr>
        <w:ind w:firstLineChars="1450" w:firstLine="3045"/>
        <w:rPr>
          <w:rFonts w:cs="Times New Roman"/>
        </w:rPr>
      </w:pPr>
      <w:r>
        <w:rPr>
          <w:rFonts w:cs="宋体" w:hint="eastAsia"/>
        </w:rPr>
        <w:t>图</w:t>
      </w:r>
      <w:r>
        <w:t>2.6   2015</w:t>
      </w:r>
      <w:r>
        <w:rPr>
          <w:rFonts w:cs="宋体" w:hint="eastAsia"/>
        </w:rPr>
        <w:t>届毕业生就业单位性质分布</w:t>
      </w:r>
    </w:p>
    <w:p w:rsidR="006C51DD" w:rsidRDefault="006C51DD">
      <w:pPr>
        <w:jc w:val="left"/>
        <w:rPr>
          <w:rFonts w:cs="Times New Roman"/>
          <w:sz w:val="28"/>
          <w:szCs w:val="28"/>
        </w:rPr>
      </w:pPr>
    </w:p>
    <w:p w:rsidR="006C51DD" w:rsidRDefault="00F969EA">
      <w:pPr>
        <w:pStyle w:val="3"/>
        <w:rPr>
          <w:rFonts w:hAnsi="Arial" w:cs="Times New Roman"/>
          <w:sz w:val="28"/>
          <w:szCs w:val="28"/>
        </w:rPr>
      </w:pPr>
      <w:bookmarkStart w:id="22" w:name="_Toc440636140"/>
      <w:r>
        <w:rPr>
          <w:rFonts w:hAnsi="Arial"/>
          <w:sz w:val="28"/>
          <w:szCs w:val="28"/>
        </w:rPr>
        <w:t>2</w:t>
      </w:r>
      <w:r>
        <w:rPr>
          <w:rFonts w:hAnsi="Arial" w:cs="宋体" w:hint="eastAsia"/>
          <w:sz w:val="28"/>
          <w:szCs w:val="28"/>
        </w:rPr>
        <w:t>、师范类毕业生单位性质分析</w:t>
      </w:r>
      <w:bookmarkEnd w:id="22"/>
    </w:p>
    <w:p w:rsidR="006C51DD" w:rsidRDefault="00F969EA" w:rsidP="00C940C9">
      <w:pPr>
        <w:ind w:firstLineChars="200" w:firstLine="560"/>
        <w:jc w:val="left"/>
        <w:rPr>
          <w:rFonts w:cs="Times New Roman"/>
          <w:sz w:val="28"/>
          <w:szCs w:val="28"/>
        </w:rPr>
      </w:pPr>
      <w:r>
        <w:rPr>
          <w:rFonts w:cs="宋体" w:hint="eastAsia"/>
          <w:sz w:val="28"/>
          <w:szCs w:val="28"/>
        </w:rPr>
        <w:t>我校师范类毕业生就业单位性质分为</w:t>
      </w:r>
      <w:r>
        <w:rPr>
          <w:sz w:val="28"/>
          <w:szCs w:val="28"/>
        </w:rPr>
        <w:t>17</w:t>
      </w:r>
      <w:r>
        <w:rPr>
          <w:rFonts w:cs="宋体" w:hint="eastAsia"/>
          <w:sz w:val="28"/>
          <w:szCs w:val="28"/>
        </w:rPr>
        <w:t>类，在本科和专业毕业生中，主要集中在其他企业和中初等教育单位，其他企业分别占就业人数的</w:t>
      </w:r>
      <w:r>
        <w:rPr>
          <w:sz w:val="28"/>
          <w:szCs w:val="28"/>
        </w:rPr>
        <w:t>47.62%</w:t>
      </w:r>
      <w:r>
        <w:rPr>
          <w:rFonts w:cs="宋体" w:hint="eastAsia"/>
          <w:sz w:val="28"/>
          <w:szCs w:val="28"/>
        </w:rPr>
        <w:t>和</w:t>
      </w:r>
      <w:r>
        <w:rPr>
          <w:sz w:val="28"/>
          <w:szCs w:val="28"/>
        </w:rPr>
        <w:t>55.05%</w:t>
      </w:r>
      <w:r>
        <w:rPr>
          <w:rFonts w:cs="宋体" w:hint="eastAsia"/>
          <w:sz w:val="28"/>
          <w:szCs w:val="28"/>
        </w:rPr>
        <w:t>；中初等教育单位分别占就业人数的</w:t>
      </w:r>
      <w:r>
        <w:rPr>
          <w:sz w:val="28"/>
          <w:szCs w:val="28"/>
        </w:rPr>
        <w:t>19.26%</w:t>
      </w:r>
      <w:r>
        <w:rPr>
          <w:rFonts w:cs="宋体" w:hint="eastAsia"/>
          <w:sz w:val="28"/>
          <w:szCs w:val="28"/>
        </w:rPr>
        <w:t>和</w:t>
      </w:r>
      <w:r>
        <w:rPr>
          <w:sz w:val="28"/>
          <w:szCs w:val="28"/>
        </w:rPr>
        <w:t>23.52%</w:t>
      </w:r>
      <w:r>
        <w:rPr>
          <w:rFonts w:cs="宋体" w:hint="eastAsia"/>
          <w:sz w:val="28"/>
          <w:szCs w:val="28"/>
        </w:rPr>
        <w:t>。作为师范类院校，毕业生就业单位主要为中初等教育单位符合学校人才培养方向，而其他企业中从事教育机构或公司教师职业的有</w:t>
      </w:r>
      <w:r>
        <w:rPr>
          <w:sz w:val="28"/>
          <w:szCs w:val="28"/>
        </w:rPr>
        <w:t>271</w:t>
      </w:r>
      <w:r>
        <w:rPr>
          <w:rFonts w:cs="宋体" w:hint="eastAsia"/>
          <w:sz w:val="28"/>
          <w:szCs w:val="28"/>
        </w:rPr>
        <w:t>人，同样符合师范类毕业生职业发展需求。各单位性质师范类毕业生分布人数及比例如下所示：</w:t>
      </w:r>
    </w:p>
    <w:p w:rsidR="006C51DD" w:rsidRDefault="006C51DD">
      <w:pPr>
        <w:jc w:val="left"/>
        <w:rPr>
          <w:rFonts w:cs="Times New Roman"/>
          <w:sz w:val="28"/>
          <w:szCs w:val="28"/>
        </w:rPr>
      </w:pPr>
    </w:p>
    <w:p w:rsidR="006C51DD" w:rsidRDefault="00F969EA">
      <w:pPr>
        <w:ind w:firstLineChars="1450" w:firstLine="3045"/>
        <w:rPr>
          <w:rFonts w:cs="Times New Roman"/>
        </w:rPr>
      </w:pPr>
      <w:r>
        <w:rPr>
          <w:rFonts w:cs="宋体" w:hint="eastAsia"/>
        </w:rPr>
        <w:t>表</w:t>
      </w:r>
      <w:r>
        <w:t>2.7   2015</w:t>
      </w:r>
      <w:r>
        <w:rPr>
          <w:rFonts w:cs="宋体" w:hint="eastAsia"/>
        </w:rPr>
        <w:t>届师范类毕业生就业单位性质统计</w:t>
      </w:r>
    </w:p>
    <w:tbl>
      <w:tblPr>
        <w:tblW w:w="9280" w:type="dxa"/>
        <w:jc w:val="center"/>
        <w:tblLayout w:type="fixed"/>
        <w:tblCellMar>
          <w:left w:w="0" w:type="dxa"/>
          <w:right w:w="0" w:type="dxa"/>
        </w:tblCellMar>
        <w:tblLook w:val="04A0"/>
      </w:tblPr>
      <w:tblGrid>
        <w:gridCol w:w="1584"/>
        <w:gridCol w:w="1408"/>
        <w:gridCol w:w="1246"/>
        <w:gridCol w:w="1223"/>
        <w:gridCol w:w="1269"/>
        <w:gridCol w:w="1327"/>
        <w:gridCol w:w="1223"/>
      </w:tblGrid>
      <w:tr w:rsidR="006C51DD">
        <w:trPr>
          <w:trHeight w:val="285"/>
          <w:jc w:val="center"/>
        </w:trPr>
        <w:tc>
          <w:tcPr>
            <w:tcW w:w="1584" w:type="dxa"/>
            <w:vMerge w:val="restart"/>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单位性质</w:t>
            </w:r>
          </w:p>
        </w:tc>
        <w:tc>
          <w:tcPr>
            <w:tcW w:w="2654"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本科</w:t>
            </w:r>
          </w:p>
        </w:tc>
        <w:tc>
          <w:tcPr>
            <w:tcW w:w="2492"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专科</w:t>
            </w:r>
          </w:p>
        </w:tc>
        <w:tc>
          <w:tcPr>
            <w:tcW w:w="2550"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总计</w:t>
            </w:r>
          </w:p>
        </w:tc>
      </w:tr>
      <w:tr w:rsidR="006C51DD">
        <w:trPr>
          <w:trHeight w:val="285"/>
          <w:jc w:val="center"/>
        </w:trPr>
        <w:tc>
          <w:tcPr>
            <w:tcW w:w="1584" w:type="dxa"/>
            <w:vMerge/>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6C51DD">
            <w:pPr>
              <w:jc w:val="center"/>
              <w:rPr>
                <w:rFonts w:ascii="宋体" w:cs="Times New Roman"/>
                <w:color w:val="000000"/>
              </w:rPr>
            </w:pPr>
          </w:p>
        </w:tc>
        <w:tc>
          <w:tcPr>
            <w:tcW w:w="1408"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1246"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c>
          <w:tcPr>
            <w:tcW w:w="1223"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1269"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c>
          <w:tcPr>
            <w:tcW w:w="1327"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1223"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部队</w:t>
            </w:r>
          </w:p>
        </w:tc>
        <w:tc>
          <w:tcPr>
            <w:tcW w:w="140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24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0.12%</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6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132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0.09%</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机关</w:t>
            </w:r>
          </w:p>
        </w:tc>
        <w:tc>
          <w:tcPr>
            <w:tcW w:w="140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35</w:t>
            </w:r>
          </w:p>
        </w:tc>
        <w:tc>
          <w:tcPr>
            <w:tcW w:w="124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2.08%</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w:t>
            </w:r>
          </w:p>
        </w:tc>
        <w:tc>
          <w:tcPr>
            <w:tcW w:w="126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1.39%</w:t>
            </w:r>
          </w:p>
        </w:tc>
        <w:tc>
          <w:tcPr>
            <w:tcW w:w="132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43</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1.91%</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出国、出境</w:t>
            </w:r>
          </w:p>
        </w:tc>
        <w:tc>
          <w:tcPr>
            <w:tcW w:w="140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124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0.24%</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w:t>
            </w:r>
          </w:p>
        </w:tc>
        <w:tc>
          <w:tcPr>
            <w:tcW w:w="126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2.09%</w:t>
            </w:r>
          </w:p>
        </w:tc>
        <w:tc>
          <w:tcPr>
            <w:tcW w:w="132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0.71%</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升学</w:t>
            </w:r>
          </w:p>
        </w:tc>
        <w:tc>
          <w:tcPr>
            <w:tcW w:w="140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232</w:t>
            </w:r>
          </w:p>
        </w:tc>
        <w:tc>
          <w:tcPr>
            <w:tcW w:w="124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13.79%</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36</w:t>
            </w:r>
          </w:p>
        </w:tc>
        <w:tc>
          <w:tcPr>
            <w:tcW w:w="126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6.27%</w:t>
            </w:r>
          </w:p>
        </w:tc>
        <w:tc>
          <w:tcPr>
            <w:tcW w:w="132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268</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11.88%</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应征义务兵</w:t>
            </w:r>
          </w:p>
        </w:tc>
        <w:tc>
          <w:tcPr>
            <w:tcW w:w="140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24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0.12%</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6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132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0.09%</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地方基层项目</w:t>
            </w:r>
          </w:p>
        </w:tc>
        <w:tc>
          <w:tcPr>
            <w:tcW w:w="140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32</w:t>
            </w:r>
          </w:p>
        </w:tc>
        <w:tc>
          <w:tcPr>
            <w:tcW w:w="124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1.90%</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w:t>
            </w:r>
          </w:p>
        </w:tc>
        <w:tc>
          <w:tcPr>
            <w:tcW w:w="126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2.09%</w:t>
            </w:r>
          </w:p>
        </w:tc>
        <w:tc>
          <w:tcPr>
            <w:tcW w:w="132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44</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1.95%</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国家基层项目</w:t>
            </w:r>
          </w:p>
        </w:tc>
        <w:tc>
          <w:tcPr>
            <w:tcW w:w="140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w:t>
            </w:r>
          </w:p>
        </w:tc>
        <w:tc>
          <w:tcPr>
            <w:tcW w:w="124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0.06%</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w:t>
            </w:r>
          </w:p>
        </w:tc>
        <w:tc>
          <w:tcPr>
            <w:tcW w:w="126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2.44%</w:t>
            </w:r>
          </w:p>
        </w:tc>
        <w:tc>
          <w:tcPr>
            <w:tcW w:w="132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0.66%</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lastRenderedPageBreak/>
              <w:t>高等教育单位</w:t>
            </w:r>
          </w:p>
        </w:tc>
        <w:tc>
          <w:tcPr>
            <w:tcW w:w="140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124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0.24%</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6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132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0.18%</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中初等教育单位</w:t>
            </w:r>
          </w:p>
        </w:tc>
        <w:tc>
          <w:tcPr>
            <w:tcW w:w="140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324</w:t>
            </w:r>
          </w:p>
        </w:tc>
        <w:tc>
          <w:tcPr>
            <w:tcW w:w="124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19.26%</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135</w:t>
            </w:r>
          </w:p>
        </w:tc>
        <w:tc>
          <w:tcPr>
            <w:tcW w:w="126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23.52%</w:t>
            </w:r>
          </w:p>
        </w:tc>
        <w:tc>
          <w:tcPr>
            <w:tcW w:w="132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459</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20.35%</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科研设计单位</w:t>
            </w:r>
          </w:p>
        </w:tc>
        <w:tc>
          <w:tcPr>
            <w:tcW w:w="140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24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0.12%</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6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132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0.09%</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其他事业单位</w:t>
            </w:r>
          </w:p>
        </w:tc>
        <w:tc>
          <w:tcPr>
            <w:tcW w:w="140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103</w:t>
            </w:r>
          </w:p>
        </w:tc>
        <w:tc>
          <w:tcPr>
            <w:tcW w:w="124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6.12%</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26</w:t>
            </w:r>
          </w:p>
        </w:tc>
        <w:tc>
          <w:tcPr>
            <w:tcW w:w="126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4.53%</w:t>
            </w:r>
          </w:p>
        </w:tc>
        <w:tc>
          <w:tcPr>
            <w:tcW w:w="132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129</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5.72%</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医疗卫生单位</w:t>
            </w:r>
          </w:p>
        </w:tc>
        <w:tc>
          <w:tcPr>
            <w:tcW w:w="140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w:t>
            </w:r>
          </w:p>
        </w:tc>
        <w:tc>
          <w:tcPr>
            <w:tcW w:w="124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0.71%</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26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0.35%</w:t>
            </w:r>
          </w:p>
        </w:tc>
        <w:tc>
          <w:tcPr>
            <w:tcW w:w="132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0.62%</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国有企业</w:t>
            </w:r>
          </w:p>
        </w:tc>
        <w:tc>
          <w:tcPr>
            <w:tcW w:w="140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26</w:t>
            </w:r>
          </w:p>
        </w:tc>
        <w:tc>
          <w:tcPr>
            <w:tcW w:w="124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1.55%</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w:t>
            </w:r>
          </w:p>
        </w:tc>
        <w:tc>
          <w:tcPr>
            <w:tcW w:w="126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0.87%</w:t>
            </w:r>
          </w:p>
        </w:tc>
        <w:tc>
          <w:tcPr>
            <w:tcW w:w="132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31</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1.37%</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其他企业</w:t>
            </w:r>
          </w:p>
        </w:tc>
        <w:tc>
          <w:tcPr>
            <w:tcW w:w="140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801</w:t>
            </w:r>
          </w:p>
        </w:tc>
        <w:tc>
          <w:tcPr>
            <w:tcW w:w="124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47.62%</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316</w:t>
            </w:r>
          </w:p>
        </w:tc>
        <w:tc>
          <w:tcPr>
            <w:tcW w:w="126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55.05%</w:t>
            </w:r>
          </w:p>
        </w:tc>
        <w:tc>
          <w:tcPr>
            <w:tcW w:w="132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1117</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49.51%</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其他</w:t>
            </w:r>
          </w:p>
        </w:tc>
        <w:tc>
          <w:tcPr>
            <w:tcW w:w="140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34</w:t>
            </w:r>
          </w:p>
        </w:tc>
        <w:tc>
          <w:tcPr>
            <w:tcW w:w="124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2.02%</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w:t>
            </w:r>
          </w:p>
        </w:tc>
        <w:tc>
          <w:tcPr>
            <w:tcW w:w="126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1.39%</w:t>
            </w:r>
          </w:p>
        </w:tc>
        <w:tc>
          <w:tcPr>
            <w:tcW w:w="132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42</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1.86%</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自由职业</w:t>
            </w:r>
          </w:p>
        </w:tc>
        <w:tc>
          <w:tcPr>
            <w:tcW w:w="140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58</w:t>
            </w:r>
          </w:p>
        </w:tc>
        <w:tc>
          <w:tcPr>
            <w:tcW w:w="124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3.45%</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6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132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58</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2.57%</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自主创业</w:t>
            </w:r>
          </w:p>
        </w:tc>
        <w:tc>
          <w:tcPr>
            <w:tcW w:w="140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w:t>
            </w:r>
          </w:p>
        </w:tc>
        <w:tc>
          <w:tcPr>
            <w:tcW w:w="124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0.59%</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6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1327"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w:t>
            </w:r>
          </w:p>
        </w:tc>
        <w:tc>
          <w:tcPr>
            <w:tcW w:w="12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0.44%</w:t>
            </w:r>
          </w:p>
        </w:tc>
      </w:tr>
      <w:tr w:rsidR="006C51DD">
        <w:trPr>
          <w:trHeight w:val="285"/>
          <w:jc w:val="center"/>
        </w:trPr>
        <w:tc>
          <w:tcPr>
            <w:tcW w:w="15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总计</w:t>
            </w:r>
          </w:p>
        </w:tc>
        <w:tc>
          <w:tcPr>
            <w:tcW w:w="140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1682</w:t>
            </w:r>
          </w:p>
        </w:tc>
        <w:tc>
          <w:tcPr>
            <w:tcW w:w="124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jc w:val="center"/>
              <w:rPr>
                <w:rFonts w:ascii="宋体" w:cs="Times New Roman"/>
                <w:color w:val="000000"/>
              </w:rPr>
            </w:pPr>
            <w:r>
              <w:rPr>
                <w:rFonts w:ascii="宋体" w:hAnsi="宋体" w:cs="宋体"/>
                <w:color w:val="000000"/>
              </w:rPr>
              <w:t>100%</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574</w:t>
            </w:r>
          </w:p>
        </w:tc>
        <w:tc>
          <w:tcPr>
            <w:tcW w:w="126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jc w:val="center"/>
              <w:rPr>
                <w:rFonts w:ascii="宋体" w:cs="Times New Roman"/>
                <w:color w:val="000000"/>
              </w:rPr>
            </w:pPr>
            <w:r>
              <w:rPr>
                <w:rFonts w:ascii="宋体" w:hAnsi="宋体" w:cs="宋体"/>
                <w:color w:val="000000"/>
              </w:rPr>
              <w:t>100%</w:t>
            </w:r>
          </w:p>
        </w:tc>
        <w:tc>
          <w:tcPr>
            <w:tcW w:w="1327"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2256</w:t>
            </w:r>
          </w:p>
        </w:tc>
        <w:tc>
          <w:tcPr>
            <w:tcW w:w="12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jc w:val="center"/>
              <w:rPr>
                <w:rFonts w:ascii="宋体" w:cs="Times New Roman"/>
                <w:color w:val="000000"/>
              </w:rPr>
            </w:pPr>
            <w:r>
              <w:rPr>
                <w:rFonts w:ascii="宋体" w:hAnsi="宋体" w:cs="宋体"/>
                <w:color w:val="000000"/>
              </w:rPr>
              <w:t>100%</w:t>
            </w:r>
          </w:p>
        </w:tc>
      </w:tr>
    </w:tbl>
    <w:p w:rsidR="006C51DD" w:rsidRDefault="006C51DD">
      <w:pPr>
        <w:jc w:val="left"/>
        <w:rPr>
          <w:rFonts w:cs="Times New Roman"/>
          <w:sz w:val="28"/>
          <w:szCs w:val="28"/>
        </w:rPr>
      </w:pPr>
    </w:p>
    <w:p w:rsidR="006C51DD" w:rsidRDefault="00587977">
      <w:pPr>
        <w:jc w:val="center"/>
        <w:rPr>
          <w:rFonts w:cs="Times New Roman"/>
        </w:rPr>
      </w:pPr>
      <w:r>
        <w:rPr>
          <w:rFonts w:cs="Times New Roman"/>
          <w:noProof/>
        </w:rPr>
        <w:drawing>
          <wp:inline distT="0" distB="0" distL="0" distR="0">
            <wp:extent cx="4696460" cy="181419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4696460" cy="1814195"/>
                    </a:xfrm>
                    <a:prstGeom prst="rect">
                      <a:avLst/>
                    </a:prstGeom>
                    <a:noFill/>
                    <a:ln w="9525">
                      <a:noFill/>
                      <a:miter lim="800000"/>
                      <a:headEnd/>
                      <a:tailEnd/>
                    </a:ln>
                  </pic:spPr>
                </pic:pic>
              </a:graphicData>
            </a:graphic>
          </wp:inline>
        </w:drawing>
      </w:r>
    </w:p>
    <w:p w:rsidR="006C51DD" w:rsidRDefault="00F969EA">
      <w:pPr>
        <w:ind w:firstLineChars="1450" w:firstLine="3045"/>
        <w:rPr>
          <w:rFonts w:cs="Times New Roman"/>
        </w:rPr>
      </w:pPr>
      <w:r>
        <w:rPr>
          <w:rFonts w:cs="宋体" w:hint="eastAsia"/>
        </w:rPr>
        <w:t>图</w:t>
      </w:r>
      <w:r>
        <w:t>2.7   2015</w:t>
      </w:r>
      <w:r>
        <w:rPr>
          <w:rFonts w:cs="宋体" w:hint="eastAsia"/>
        </w:rPr>
        <w:t>届师范类毕业生就业单位性质分布</w:t>
      </w:r>
    </w:p>
    <w:p w:rsidR="006C51DD" w:rsidRDefault="006C51DD">
      <w:pPr>
        <w:jc w:val="center"/>
        <w:rPr>
          <w:rFonts w:cs="Times New Roman"/>
          <w:sz w:val="28"/>
          <w:szCs w:val="28"/>
        </w:rPr>
      </w:pPr>
    </w:p>
    <w:p w:rsidR="006C51DD" w:rsidRDefault="00F969EA">
      <w:pPr>
        <w:pStyle w:val="3"/>
        <w:rPr>
          <w:rFonts w:hAnsi="Arial" w:cs="Times New Roman"/>
          <w:sz w:val="28"/>
          <w:szCs w:val="28"/>
        </w:rPr>
      </w:pPr>
      <w:bookmarkStart w:id="23" w:name="_Toc440636141"/>
      <w:r>
        <w:rPr>
          <w:rFonts w:hAnsi="Arial"/>
          <w:sz w:val="28"/>
          <w:szCs w:val="28"/>
        </w:rPr>
        <w:t>3</w:t>
      </w:r>
      <w:r>
        <w:rPr>
          <w:rFonts w:hAnsi="Arial" w:cs="宋体" w:hint="eastAsia"/>
          <w:sz w:val="28"/>
          <w:szCs w:val="28"/>
        </w:rPr>
        <w:t>、蒙语授课毕业生单位性质分析</w:t>
      </w:r>
      <w:bookmarkEnd w:id="23"/>
    </w:p>
    <w:p w:rsidR="006C51DD" w:rsidRDefault="00F969EA">
      <w:pPr>
        <w:ind w:firstLine="540"/>
        <w:jc w:val="left"/>
        <w:rPr>
          <w:rFonts w:cs="Times New Roman"/>
          <w:sz w:val="28"/>
          <w:szCs w:val="28"/>
        </w:rPr>
      </w:pPr>
      <w:r>
        <w:rPr>
          <w:rFonts w:cs="宋体" w:hint="eastAsia"/>
          <w:sz w:val="28"/>
          <w:szCs w:val="28"/>
        </w:rPr>
        <w:t>我校蒙语授课类毕业生就业单位性质分为</w:t>
      </w:r>
      <w:r>
        <w:rPr>
          <w:sz w:val="28"/>
          <w:szCs w:val="28"/>
        </w:rPr>
        <w:t>14</w:t>
      </w:r>
      <w:r>
        <w:rPr>
          <w:rFonts w:cs="宋体" w:hint="eastAsia"/>
          <w:sz w:val="28"/>
          <w:szCs w:val="28"/>
        </w:rPr>
        <w:t>类，在各学历层次中就业单位同样集中在其他企业和中初等教育单位，其他企业分别占就业人数的</w:t>
      </w:r>
      <w:r>
        <w:rPr>
          <w:sz w:val="28"/>
          <w:szCs w:val="28"/>
        </w:rPr>
        <w:t>54.63%</w:t>
      </w:r>
      <w:r>
        <w:rPr>
          <w:rFonts w:cs="宋体" w:hint="eastAsia"/>
          <w:sz w:val="28"/>
          <w:szCs w:val="28"/>
        </w:rPr>
        <w:t>、</w:t>
      </w:r>
      <w:r>
        <w:rPr>
          <w:sz w:val="28"/>
          <w:szCs w:val="28"/>
        </w:rPr>
        <w:t>49.00%</w:t>
      </w:r>
      <w:r>
        <w:rPr>
          <w:rFonts w:cs="宋体" w:hint="eastAsia"/>
          <w:sz w:val="28"/>
          <w:szCs w:val="28"/>
        </w:rPr>
        <w:t>和</w:t>
      </w:r>
      <w:r>
        <w:rPr>
          <w:sz w:val="28"/>
          <w:szCs w:val="28"/>
        </w:rPr>
        <w:t>36.84%</w:t>
      </w:r>
      <w:r>
        <w:rPr>
          <w:rFonts w:cs="宋体" w:hint="eastAsia"/>
          <w:sz w:val="28"/>
          <w:szCs w:val="28"/>
        </w:rPr>
        <w:t>；中初等教育单位分别占就业人数的</w:t>
      </w:r>
      <w:r>
        <w:rPr>
          <w:sz w:val="28"/>
          <w:szCs w:val="28"/>
        </w:rPr>
        <w:t>10.39%</w:t>
      </w:r>
      <w:r>
        <w:rPr>
          <w:rFonts w:cs="宋体" w:hint="eastAsia"/>
          <w:sz w:val="28"/>
          <w:szCs w:val="28"/>
        </w:rPr>
        <w:t>、</w:t>
      </w:r>
      <w:r>
        <w:rPr>
          <w:sz w:val="28"/>
          <w:szCs w:val="28"/>
        </w:rPr>
        <w:t>14.00%</w:t>
      </w:r>
      <w:r>
        <w:rPr>
          <w:rFonts w:cs="宋体" w:hint="eastAsia"/>
          <w:sz w:val="28"/>
          <w:szCs w:val="28"/>
        </w:rPr>
        <w:t>和</w:t>
      </w:r>
      <w:r>
        <w:rPr>
          <w:sz w:val="28"/>
          <w:szCs w:val="28"/>
        </w:rPr>
        <w:t>10.53%</w:t>
      </w:r>
      <w:r>
        <w:rPr>
          <w:rFonts w:cs="宋体" w:hint="eastAsia"/>
          <w:sz w:val="28"/>
          <w:szCs w:val="28"/>
        </w:rPr>
        <w:t>。各单位性质蒙语授课类毕业生分布人数及比例如下所示：</w:t>
      </w:r>
    </w:p>
    <w:p w:rsidR="006C51DD" w:rsidRDefault="006C51DD">
      <w:pPr>
        <w:ind w:firstLine="540"/>
        <w:jc w:val="left"/>
        <w:rPr>
          <w:rFonts w:cs="Times New Roman"/>
          <w:sz w:val="28"/>
          <w:szCs w:val="28"/>
        </w:rPr>
      </w:pPr>
    </w:p>
    <w:p w:rsidR="006C51DD" w:rsidRDefault="00F969EA">
      <w:pPr>
        <w:ind w:firstLineChars="1450" w:firstLine="3045"/>
        <w:rPr>
          <w:rFonts w:cs="Times New Roman"/>
        </w:rPr>
      </w:pPr>
      <w:r>
        <w:rPr>
          <w:rFonts w:cs="宋体" w:hint="eastAsia"/>
        </w:rPr>
        <w:t>表</w:t>
      </w:r>
      <w:r>
        <w:t>2.8  2015</w:t>
      </w:r>
      <w:r>
        <w:rPr>
          <w:rFonts w:cs="宋体" w:hint="eastAsia"/>
        </w:rPr>
        <w:t>届蒙语授课毕业生就业单位性质统计</w:t>
      </w:r>
    </w:p>
    <w:tbl>
      <w:tblPr>
        <w:tblW w:w="9756" w:type="dxa"/>
        <w:tblInd w:w="2" w:type="dxa"/>
        <w:tblLayout w:type="fixed"/>
        <w:tblCellMar>
          <w:left w:w="0" w:type="dxa"/>
          <w:right w:w="0" w:type="dxa"/>
        </w:tblCellMar>
        <w:tblLook w:val="04A0"/>
      </w:tblPr>
      <w:tblGrid>
        <w:gridCol w:w="1653"/>
        <w:gridCol w:w="1015"/>
        <w:gridCol w:w="1250"/>
        <w:gridCol w:w="835"/>
        <w:gridCol w:w="1243"/>
        <w:gridCol w:w="823"/>
        <w:gridCol w:w="1224"/>
        <w:gridCol w:w="688"/>
        <w:gridCol w:w="1025"/>
      </w:tblGrid>
      <w:tr w:rsidR="006C51DD">
        <w:trPr>
          <w:trHeight w:val="285"/>
        </w:trPr>
        <w:tc>
          <w:tcPr>
            <w:tcW w:w="1653" w:type="dxa"/>
            <w:vMerge w:val="restart"/>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单位性质</w:t>
            </w:r>
          </w:p>
        </w:tc>
        <w:tc>
          <w:tcPr>
            <w:tcW w:w="2265"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本科</w:t>
            </w:r>
          </w:p>
        </w:tc>
        <w:tc>
          <w:tcPr>
            <w:tcW w:w="2078"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专科</w:t>
            </w:r>
          </w:p>
        </w:tc>
        <w:tc>
          <w:tcPr>
            <w:tcW w:w="2047"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研究生</w:t>
            </w:r>
          </w:p>
        </w:tc>
        <w:tc>
          <w:tcPr>
            <w:tcW w:w="1713"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总计</w:t>
            </w:r>
          </w:p>
        </w:tc>
      </w:tr>
      <w:tr w:rsidR="006C51DD">
        <w:trPr>
          <w:trHeight w:val="285"/>
        </w:trPr>
        <w:tc>
          <w:tcPr>
            <w:tcW w:w="1653" w:type="dxa"/>
            <w:vMerge/>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6C51DD">
            <w:pPr>
              <w:jc w:val="center"/>
              <w:rPr>
                <w:rFonts w:ascii="宋体" w:cs="Times New Roman"/>
                <w:color w:val="000000"/>
              </w:rPr>
            </w:pPr>
          </w:p>
        </w:tc>
        <w:tc>
          <w:tcPr>
            <w:tcW w:w="1015"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1250"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c>
          <w:tcPr>
            <w:tcW w:w="835"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1243"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c>
          <w:tcPr>
            <w:tcW w:w="823"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1224"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c>
          <w:tcPr>
            <w:tcW w:w="688"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1025"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部队</w:t>
            </w:r>
          </w:p>
        </w:tc>
        <w:tc>
          <w:tcPr>
            <w:tcW w:w="101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2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0.25%</w:t>
            </w:r>
          </w:p>
        </w:tc>
        <w:tc>
          <w:tcPr>
            <w:tcW w:w="83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4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w:t>
            </w:r>
          </w:p>
        </w:tc>
        <w:tc>
          <w:tcPr>
            <w:tcW w:w="122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5.26%</w:t>
            </w:r>
          </w:p>
        </w:tc>
        <w:tc>
          <w:tcPr>
            <w:tcW w:w="68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w:t>
            </w:r>
          </w:p>
        </w:tc>
        <w:tc>
          <w:tcPr>
            <w:tcW w:w="102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0.33%</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lastRenderedPageBreak/>
              <w:t>机关</w:t>
            </w:r>
          </w:p>
        </w:tc>
        <w:tc>
          <w:tcPr>
            <w:tcW w:w="101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29</w:t>
            </w:r>
          </w:p>
        </w:tc>
        <w:tc>
          <w:tcPr>
            <w:tcW w:w="12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3.68%</w:t>
            </w:r>
          </w:p>
        </w:tc>
        <w:tc>
          <w:tcPr>
            <w:tcW w:w="83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124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4.00%</w:t>
            </w:r>
          </w:p>
        </w:tc>
        <w:tc>
          <w:tcPr>
            <w:tcW w:w="8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w:t>
            </w:r>
          </w:p>
        </w:tc>
        <w:tc>
          <w:tcPr>
            <w:tcW w:w="122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15.79%</w:t>
            </w:r>
          </w:p>
        </w:tc>
        <w:tc>
          <w:tcPr>
            <w:tcW w:w="68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36</w:t>
            </w:r>
          </w:p>
        </w:tc>
        <w:tc>
          <w:tcPr>
            <w:tcW w:w="102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3.96%</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出国、出境</w:t>
            </w:r>
          </w:p>
        </w:tc>
        <w:tc>
          <w:tcPr>
            <w:tcW w:w="101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3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w:t>
            </w:r>
          </w:p>
        </w:tc>
        <w:tc>
          <w:tcPr>
            <w:tcW w:w="124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12.00%</w:t>
            </w:r>
          </w:p>
        </w:tc>
        <w:tc>
          <w:tcPr>
            <w:tcW w:w="8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2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68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w:t>
            </w:r>
          </w:p>
        </w:tc>
        <w:tc>
          <w:tcPr>
            <w:tcW w:w="102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1.32%</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升学</w:t>
            </w:r>
          </w:p>
        </w:tc>
        <w:tc>
          <w:tcPr>
            <w:tcW w:w="101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91</w:t>
            </w:r>
          </w:p>
        </w:tc>
        <w:tc>
          <w:tcPr>
            <w:tcW w:w="12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11.53%</w:t>
            </w:r>
          </w:p>
        </w:tc>
        <w:tc>
          <w:tcPr>
            <w:tcW w:w="83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7</w:t>
            </w:r>
          </w:p>
        </w:tc>
        <w:tc>
          <w:tcPr>
            <w:tcW w:w="124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9.00%</w:t>
            </w:r>
          </w:p>
        </w:tc>
        <w:tc>
          <w:tcPr>
            <w:tcW w:w="8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w:t>
            </w:r>
          </w:p>
        </w:tc>
        <w:tc>
          <w:tcPr>
            <w:tcW w:w="122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5.26%</w:t>
            </w:r>
          </w:p>
        </w:tc>
        <w:tc>
          <w:tcPr>
            <w:tcW w:w="68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99</w:t>
            </w:r>
          </w:p>
        </w:tc>
        <w:tc>
          <w:tcPr>
            <w:tcW w:w="102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10.90%</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地方基层项目</w:t>
            </w:r>
          </w:p>
        </w:tc>
        <w:tc>
          <w:tcPr>
            <w:tcW w:w="101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w:t>
            </w:r>
          </w:p>
        </w:tc>
        <w:tc>
          <w:tcPr>
            <w:tcW w:w="12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2.03%</w:t>
            </w:r>
          </w:p>
        </w:tc>
        <w:tc>
          <w:tcPr>
            <w:tcW w:w="83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24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2.00%</w:t>
            </w:r>
          </w:p>
        </w:tc>
        <w:tc>
          <w:tcPr>
            <w:tcW w:w="8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2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68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18</w:t>
            </w:r>
          </w:p>
        </w:tc>
        <w:tc>
          <w:tcPr>
            <w:tcW w:w="102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1.98%</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国家基层项目</w:t>
            </w:r>
          </w:p>
        </w:tc>
        <w:tc>
          <w:tcPr>
            <w:tcW w:w="101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w:t>
            </w:r>
          </w:p>
        </w:tc>
        <w:tc>
          <w:tcPr>
            <w:tcW w:w="12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0.63%</w:t>
            </w:r>
          </w:p>
        </w:tc>
        <w:tc>
          <w:tcPr>
            <w:tcW w:w="83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4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2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68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w:t>
            </w:r>
          </w:p>
        </w:tc>
        <w:tc>
          <w:tcPr>
            <w:tcW w:w="102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0.55%</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中初等教育单位</w:t>
            </w:r>
          </w:p>
        </w:tc>
        <w:tc>
          <w:tcPr>
            <w:tcW w:w="101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82</w:t>
            </w:r>
          </w:p>
        </w:tc>
        <w:tc>
          <w:tcPr>
            <w:tcW w:w="12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10.39%</w:t>
            </w:r>
          </w:p>
        </w:tc>
        <w:tc>
          <w:tcPr>
            <w:tcW w:w="83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w:t>
            </w:r>
          </w:p>
        </w:tc>
        <w:tc>
          <w:tcPr>
            <w:tcW w:w="124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14.00%</w:t>
            </w:r>
          </w:p>
        </w:tc>
        <w:tc>
          <w:tcPr>
            <w:tcW w:w="8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22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10.53%</w:t>
            </w:r>
          </w:p>
        </w:tc>
        <w:tc>
          <w:tcPr>
            <w:tcW w:w="68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98</w:t>
            </w:r>
          </w:p>
        </w:tc>
        <w:tc>
          <w:tcPr>
            <w:tcW w:w="102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10.79%</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其他事业单位</w:t>
            </w:r>
          </w:p>
        </w:tc>
        <w:tc>
          <w:tcPr>
            <w:tcW w:w="101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68</w:t>
            </w:r>
          </w:p>
        </w:tc>
        <w:tc>
          <w:tcPr>
            <w:tcW w:w="12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8.61%</w:t>
            </w:r>
          </w:p>
        </w:tc>
        <w:tc>
          <w:tcPr>
            <w:tcW w:w="83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w:t>
            </w:r>
          </w:p>
        </w:tc>
        <w:tc>
          <w:tcPr>
            <w:tcW w:w="124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7.00%</w:t>
            </w:r>
          </w:p>
        </w:tc>
        <w:tc>
          <w:tcPr>
            <w:tcW w:w="8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w:t>
            </w:r>
          </w:p>
        </w:tc>
        <w:tc>
          <w:tcPr>
            <w:tcW w:w="122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15.79%</w:t>
            </w:r>
          </w:p>
        </w:tc>
        <w:tc>
          <w:tcPr>
            <w:tcW w:w="68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80</w:t>
            </w:r>
          </w:p>
        </w:tc>
        <w:tc>
          <w:tcPr>
            <w:tcW w:w="102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8.81%</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医疗卫生单位</w:t>
            </w:r>
          </w:p>
        </w:tc>
        <w:tc>
          <w:tcPr>
            <w:tcW w:w="101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w:t>
            </w:r>
          </w:p>
        </w:tc>
        <w:tc>
          <w:tcPr>
            <w:tcW w:w="12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0.63%</w:t>
            </w:r>
          </w:p>
        </w:tc>
        <w:tc>
          <w:tcPr>
            <w:tcW w:w="83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4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2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68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w:t>
            </w:r>
          </w:p>
        </w:tc>
        <w:tc>
          <w:tcPr>
            <w:tcW w:w="102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0.55%</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国有企业</w:t>
            </w:r>
          </w:p>
        </w:tc>
        <w:tc>
          <w:tcPr>
            <w:tcW w:w="101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w:t>
            </w:r>
          </w:p>
        </w:tc>
        <w:tc>
          <w:tcPr>
            <w:tcW w:w="12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1.52%</w:t>
            </w:r>
          </w:p>
        </w:tc>
        <w:tc>
          <w:tcPr>
            <w:tcW w:w="83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w:t>
            </w:r>
          </w:p>
        </w:tc>
        <w:tc>
          <w:tcPr>
            <w:tcW w:w="124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1.00%</w:t>
            </w:r>
          </w:p>
        </w:tc>
        <w:tc>
          <w:tcPr>
            <w:tcW w:w="8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2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68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w:t>
            </w:r>
          </w:p>
        </w:tc>
        <w:tc>
          <w:tcPr>
            <w:tcW w:w="102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1.43%</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其他企业</w:t>
            </w:r>
          </w:p>
        </w:tc>
        <w:tc>
          <w:tcPr>
            <w:tcW w:w="101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431</w:t>
            </w:r>
          </w:p>
        </w:tc>
        <w:tc>
          <w:tcPr>
            <w:tcW w:w="12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54.63%</w:t>
            </w:r>
          </w:p>
        </w:tc>
        <w:tc>
          <w:tcPr>
            <w:tcW w:w="83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49</w:t>
            </w:r>
          </w:p>
        </w:tc>
        <w:tc>
          <w:tcPr>
            <w:tcW w:w="124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49.00%</w:t>
            </w:r>
          </w:p>
        </w:tc>
        <w:tc>
          <w:tcPr>
            <w:tcW w:w="8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7</w:t>
            </w:r>
          </w:p>
        </w:tc>
        <w:tc>
          <w:tcPr>
            <w:tcW w:w="122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36.84%</w:t>
            </w:r>
          </w:p>
        </w:tc>
        <w:tc>
          <w:tcPr>
            <w:tcW w:w="68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487</w:t>
            </w:r>
          </w:p>
        </w:tc>
        <w:tc>
          <w:tcPr>
            <w:tcW w:w="102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53.63%</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其他</w:t>
            </w:r>
          </w:p>
        </w:tc>
        <w:tc>
          <w:tcPr>
            <w:tcW w:w="101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17</w:t>
            </w:r>
          </w:p>
        </w:tc>
        <w:tc>
          <w:tcPr>
            <w:tcW w:w="12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2.15%</w:t>
            </w:r>
          </w:p>
        </w:tc>
        <w:tc>
          <w:tcPr>
            <w:tcW w:w="83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24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2.00%</w:t>
            </w:r>
          </w:p>
        </w:tc>
        <w:tc>
          <w:tcPr>
            <w:tcW w:w="8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122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10.53%</w:t>
            </w:r>
          </w:p>
        </w:tc>
        <w:tc>
          <w:tcPr>
            <w:tcW w:w="68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21</w:t>
            </w:r>
          </w:p>
        </w:tc>
        <w:tc>
          <w:tcPr>
            <w:tcW w:w="102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2.31%</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自由职业</w:t>
            </w:r>
          </w:p>
        </w:tc>
        <w:tc>
          <w:tcPr>
            <w:tcW w:w="101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27</w:t>
            </w:r>
          </w:p>
        </w:tc>
        <w:tc>
          <w:tcPr>
            <w:tcW w:w="12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3.42%</w:t>
            </w:r>
          </w:p>
        </w:tc>
        <w:tc>
          <w:tcPr>
            <w:tcW w:w="83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4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2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68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27</w:t>
            </w:r>
          </w:p>
        </w:tc>
        <w:tc>
          <w:tcPr>
            <w:tcW w:w="102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2.97%</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自主创业</w:t>
            </w:r>
          </w:p>
        </w:tc>
        <w:tc>
          <w:tcPr>
            <w:tcW w:w="101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1250"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0.51%</w:t>
            </w:r>
          </w:p>
        </w:tc>
        <w:tc>
          <w:tcPr>
            <w:tcW w:w="83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4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23"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p>
        </w:tc>
        <w:tc>
          <w:tcPr>
            <w:tcW w:w="122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68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102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0.44%</w:t>
            </w:r>
          </w:p>
        </w:tc>
      </w:tr>
      <w:tr w:rsidR="006C51DD">
        <w:trPr>
          <w:trHeight w:val="285"/>
        </w:trPr>
        <w:tc>
          <w:tcPr>
            <w:tcW w:w="165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left"/>
              <w:textAlignment w:val="center"/>
              <w:rPr>
                <w:rFonts w:ascii="宋体" w:cs="Times New Roman"/>
                <w:color w:val="000000"/>
              </w:rPr>
            </w:pPr>
            <w:r>
              <w:rPr>
                <w:rFonts w:ascii="宋体" w:hAnsi="宋体" w:cs="宋体" w:hint="eastAsia"/>
                <w:color w:val="000000"/>
                <w:kern w:val="0"/>
              </w:rPr>
              <w:t>总计</w:t>
            </w:r>
          </w:p>
        </w:tc>
        <w:tc>
          <w:tcPr>
            <w:tcW w:w="101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789</w:t>
            </w:r>
          </w:p>
        </w:tc>
        <w:tc>
          <w:tcPr>
            <w:tcW w:w="125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jc w:val="center"/>
              <w:rPr>
                <w:rFonts w:ascii="宋体" w:cs="Times New Roman"/>
                <w:color w:val="000000"/>
              </w:rPr>
            </w:pPr>
            <w:r>
              <w:rPr>
                <w:rFonts w:ascii="宋体" w:hAnsi="宋体" w:cs="宋体"/>
                <w:color w:val="000000"/>
              </w:rPr>
              <w:t>100%</w:t>
            </w:r>
          </w:p>
        </w:tc>
        <w:tc>
          <w:tcPr>
            <w:tcW w:w="83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100</w:t>
            </w:r>
          </w:p>
        </w:tc>
        <w:tc>
          <w:tcPr>
            <w:tcW w:w="124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jc w:val="center"/>
              <w:rPr>
                <w:rFonts w:ascii="宋体" w:cs="Times New Roman"/>
                <w:color w:val="000000"/>
              </w:rPr>
            </w:pPr>
            <w:r>
              <w:rPr>
                <w:rFonts w:ascii="宋体" w:hAnsi="宋体" w:cs="宋体"/>
                <w:color w:val="000000"/>
              </w:rPr>
              <w:t>100%</w:t>
            </w:r>
          </w:p>
        </w:tc>
        <w:tc>
          <w:tcPr>
            <w:tcW w:w="823"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19</w:t>
            </w:r>
          </w:p>
        </w:tc>
        <w:tc>
          <w:tcPr>
            <w:tcW w:w="122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jc w:val="center"/>
              <w:rPr>
                <w:rFonts w:ascii="宋体" w:cs="Times New Roman"/>
                <w:color w:val="000000"/>
              </w:rPr>
            </w:pPr>
            <w:r>
              <w:rPr>
                <w:rFonts w:ascii="宋体" w:hAnsi="宋体" w:cs="宋体"/>
                <w:color w:val="000000"/>
              </w:rPr>
              <w:t>100%</w:t>
            </w:r>
          </w:p>
        </w:tc>
        <w:tc>
          <w:tcPr>
            <w:tcW w:w="68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908</w:t>
            </w:r>
          </w:p>
        </w:tc>
        <w:tc>
          <w:tcPr>
            <w:tcW w:w="102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jc w:val="center"/>
              <w:rPr>
                <w:rFonts w:ascii="宋体" w:cs="Times New Roman"/>
                <w:color w:val="000000"/>
              </w:rPr>
            </w:pPr>
            <w:r>
              <w:rPr>
                <w:rFonts w:ascii="宋体" w:hAnsi="宋体" w:cs="宋体"/>
                <w:color w:val="000000"/>
              </w:rPr>
              <w:t>100%</w:t>
            </w:r>
          </w:p>
        </w:tc>
      </w:tr>
    </w:tbl>
    <w:p w:rsidR="006C51DD" w:rsidRDefault="006C51DD">
      <w:pPr>
        <w:jc w:val="left"/>
        <w:rPr>
          <w:rFonts w:cs="Times New Roman"/>
          <w:sz w:val="28"/>
          <w:szCs w:val="28"/>
        </w:rPr>
      </w:pPr>
    </w:p>
    <w:p w:rsidR="006C51DD" w:rsidRDefault="00587977">
      <w:pPr>
        <w:jc w:val="left"/>
        <w:rPr>
          <w:rFonts w:cs="Times New Roman"/>
        </w:rPr>
      </w:pPr>
      <w:r>
        <w:rPr>
          <w:rFonts w:cs="Times New Roman"/>
          <w:noProof/>
        </w:rPr>
        <w:drawing>
          <wp:inline distT="0" distB="0" distL="0" distR="0">
            <wp:extent cx="5449570" cy="198247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5449570" cy="1982470"/>
                    </a:xfrm>
                    <a:prstGeom prst="rect">
                      <a:avLst/>
                    </a:prstGeom>
                    <a:noFill/>
                    <a:ln w="9525">
                      <a:noFill/>
                      <a:miter lim="800000"/>
                      <a:headEnd/>
                      <a:tailEnd/>
                    </a:ln>
                  </pic:spPr>
                </pic:pic>
              </a:graphicData>
            </a:graphic>
          </wp:inline>
        </w:drawing>
      </w:r>
    </w:p>
    <w:p w:rsidR="006C51DD" w:rsidRDefault="00F969EA">
      <w:pPr>
        <w:ind w:firstLineChars="900" w:firstLine="1890"/>
        <w:rPr>
          <w:rFonts w:cs="Times New Roman"/>
        </w:rPr>
      </w:pPr>
      <w:r>
        <w:rPr>
          <w:rFonts w:cs="宋体" w:hint="eastAsia"/>
        </w:rPr>
        <w:t>图</w:t>
      </w:r>
      <w:r>
        <w:t>2.8  2015</w:t>
      </w:r>
      <w:r>
        <w:rPr>
          <w:rFonts w:cs="宋体" w:hint="eastAsia"/>
        </w:rPr>
        <w:t>届蒙语授课毕业生就业单位性质分布</w:t>
      </w:r>
    </w:p>
    <w:p w:rsidR="006C51DD" w:rsidRDefault="006C51DD">
      <w:pPr>
        <w:jc w:val="left"/>
        <w:rPr>
          <w:rFonts w:cs="Times New Roman"/>
          <w:sz w:val="28"/>
          <w:szCs w:val="28"/>
        </w:rPr>
      </w:pPr>
    </w:p>
    <w:p w:rsidR="006C51DD" w:rsidRDefault="00F969EA">
      <w:pPr>
        <w:pStyle w:val="2"/>
        <w:rPr>
          <w:rFonts w:ascii="Calibri" w:eastAsia="宋体" w:cs="Times New Roman"/>
          <w:sz w:val="28"/>
          <w:szCs w:val="28"/>
        </w:rPr>
      </w:pPr>
      <w:bookmarkStart w:id="24" w:name="_Toc440636142"/>
      <w:r>
        <w:rPr>
          <w:rFonts w:ascii="Calibri" w:eastAsia="宋体" w:cs="宋体" w:hint="eastAsia"/>
          <w:sz w:val="28"/>
          <w:szCs w:val="28"/>
        </w:rPr>
        <w:t>（三）毕业生签约单位行业分布</w:t>
      </w:r>
      <w:bookmarkEnd w:id="24"/>
    </w:p>
    <w:p w:rsidR="006C51DD" w:rsidRDefault="00F969EA" w:rsidP="00C940C9">
      <w:pPr>
        <w:ind w:firstLineChars="200" w:firstLine="560"/>
        <w:jc w:val="left"/>
        <w:rPr>
          <w:rFonts w:cs="Times New Roman"/>
          <w:sz w:val="28"/>
          <w:szCs w:val="28"/>
        </w:rPr>
      </w:pPr>
      <w:r>
        <w:rPr>
          <w:rFonts w:cs="宋体" w:hint="eastAsia"/>
          <w:sz w:val="28"/>
          <w:szCs w:val="28"/>
        </w:rPr>
        <w:t>我校</w:t>
      </w:r>
      <w:r>
        <w:rPr>
          <w:sz w:val="28"/>
          <w:szCs w:val="28"/>
        </w:rPr>
        <w:t>2015</w:t>
      </w:r>
      <w:r>
        <w:rPr>
          <w:rFonts w:cs="宋体" w:hint="eastAsia"/>
          <w:sz w:val="28"/>
          <w:szCs w:val="28"/>
        </w:rPr>
        <w:t>届毕业生就业单位行业主要分布在以下</w:t>
      </w:r>
      <w:r>
        <w:rPr>
          <w:sz w:val="28"/>
          <w:szCs w:val="28"/>
        </w:rPr>
        <w:t>25</w:t>
      </w:r>
      <w:r>
        <w:rPr>
          <w:rFonts w:cs="宋体" w:hint="eastAsia"/>
          <w:sz w:val="28"/>
          <w:szCs w:val="28"/>
        </w:rPr>
        <w:t>个行业，各学历层次中所占比重最多的为教育行业，分别占就业人数的</w:t>
      </w:r>
      <w:r>
        <w:rPr>
          <w:sz w:val="28"/>
          <w:szCs w:val="28"/>
        </w:rPr>
        <w:t>14.45%</w:t>
      </w:r>
      <w:r>
        <w:rPr>
          <w:rFonts w:cs="宋体" w:hint="eastAsia"/>
          <w:sz w:val="28"/>
          <w:szCs w:val="28"/>
        </w:rPr>
        <w:t>、</w:t>
      </w:r>
      <w:r>
        <w:rPr>
          <w:sz w:val="28"/>
          <w:szCs w:val="28"/>
        </w:rPr>
        <w:t>27.86%</w:t>
      </w:r>
      <w:r>
        <w:rPr>
          <w:rFonts w:cs="宋体" w:hint="eastAsia"/>
          <w:sz w:val="28"/>
          <w:szCs w:val="28"/>
        </w:rPr>
        <w:t>和</w:t>
      </w:r>
      <w:r>
        <w:rPr>
          <w:sz w:val="28"/>
          <w:szCs w:val="28"/>
        </w:rPr>
        <w:t>35.74%</w:t>
      </w:r>
      <w:r>
        <w:rPr>
          <w:rFonts w:cs="宋体" w:hint="eastAsia"/>
          <w:sz w:val="28"/>
          <w:szCs w:val="28"/>
        </w:rPr>
        <w:t>。作为师范类院校毕业生，职业发展倾向于教育行业，职业多为教师、培训师等。师范类毕业生及蒙语授课毕业生就业单位行业同样集中在教育行业，说明我校整体毕业生就业趋势符合师范类院校人才培养特征。各学历层次毕业生就业单位行业</w:t>
      </w:r>
      <w:r>
        <w:rPr>
          <w:rFonts w:cs="宋体" w:hint="eastAsia"/>
          <w:sz w:val="28"/>
          <w:szCs w:val="28"/>
        </w:rPr>
        <w:lastRenderedPageBreak/>
        <w:t>分布情况如下所示：</w:t>
      </w:r>
    </w:p>
    <w:p w:rsidR="006C51DD" w:rsidRDefault="00F969EA">
      <w:pPr>
        <w:ind w:firstLineChars="1450" w:firstLine="3045"/>
        <w:rPr>
          <w:rFonts w:cs="Times New Roman"/>
        </w:rPr>
      </w:pPr>
      <w:r>
        <w:rPr>
          <w:rFonts w:cs="宋体" w:hint="eastAsia"/>
        </w:rPr>
        <w:t>表</w:t>
      </w:r>
      <w:r>
        <w:t>2.9  2015</w:t>
      </w:r>
      <w:r>
        <w:rPr>
          <w:rFonts w:cs="宋体" w:hint="eastAsia"/>
        </w:rPr>
        <w:t>届毕业生就业单位行业统计</w:t>
      </w:r>
    </w:p>
    <w:tbl>
      <w:tblPr>
        <w:tblW w:w="10295" w:type="dxa"/>
        <w:tblInd w:w="2" w:type="dxa"/>
        <w:tblLayout w:type="fixed"/>
        <w:tblCellMar>
          <w:left w:w="0" w:type="dxa"/>
          <w:right w:w="0" w:type="dxa"/>
        </w:tblCellMar>
        <w:tblLook w:val="04A0"/>
      </w:tblPr>
      <w:tblGrid>
        <w:gridCol w:w="3045"/>
        <w:gridCol w:w="522"/>
        <w:gridCol w:w="1074"/>
        <w:gridCol w:w="866"/>
        <w:gridCol w:w="1084"/>
        <w:gridCol w:w="819"/>
        <w:gridCol w:w="958"/>
        <w:gridCol w:w="866"/>
        <w:gridCol w:w="1061"/>
      </w:tblGrid>
      <w:tr w:rsidR="006C51DD">
        <w:trPr>
          <w:trHeight w:val="285"/>
        </w:trPr>
        <w:tc>
          <w:tcPr>
            <w:tcW w:w="3045" w:type="dxa"/>
            <w:vMerge w:val="restart"/>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工作单位行业</w:t>
            </w:r>
          </w:p>
        </w:tc>
        <w:tc>
          <w:tcPr>
            <w:tcW w:w="1596"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本科</w:t>
            </w:r>
          </w:p>
        </w:tc>
        <w:tc>
          <w:tcPr>
            <w:tcW w:w="1950"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专科</w:t>
            </w:r>
          </w:p>
        </w:tc>
        <w:tc>
          <w:tcPr>
            <w:tcW w:w="1777"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研究生</w:t>
            </w:r>
          </w:p>
        </w:tc>
        <w:tc>
          <w:tcPr>
            <w:tcW w:w="1927" w:type="dxa"/>
            <w:gridSpan w:val="2"/>
            <w:tcBorders>
              <w:top w:val="single" w:sz="8" w:space="0" w:color="4BACC6"/>
              <w:left w:val="single" w:sz="8" w:space="0" w:color="4BACC6"/>
              <w:bottom w:val="single" w:sz="4" w:space="0" w:color="FFFFFF"/>
              <w:right w:val="single" w:sz="8" w:space="0" w:color="4BACC6"/>
            </w:tcBorders>
            <w:shd w:val="clear" w:color="auto" w:fill="4BACC6"/>
            <w:vAlign w:val="center"/>
          </w:tcPr>
          <w:p w:rsidR="006C51DD" w:rsidRDefault="00F969EA">
            <w:pPr>
              <w:widowControl/>
              <w:jc w:val="center"/>
              <w:textAlignment w:val="center"/>
              <w:rPr>
                <w:rFonts w:ascii="宋体" w:cs="Times New Roman"/>
                <w:b/>
                <w:bCs/>
                <w:color w:val="FFFFFF"/>
              </w:rPr>
            </w:pPr>
            <w:r>
              <w:rPr>
                <w:rFonts w:ascii="宋体" w:hAnsi="宋体" w:cs="宋体" w:hint="eastAsia"/>
                <w:b/>
                <w:bCs/>
                <w:color w:val="FFFFFF"/>
                <w:kern w:val="0"/>
              </w:rPr>
              <w:t>总计</w:t>
            </w:r>
          </w:p>
        </w:tc>
      </w:tr>
      <w:tr w:rsidR="006C51DD">
        <w:trPr>
          <w:trHeight w:val="285"/>
        </w:trPr>
        <w:tc>
          <w:tcPr>
            <w:tcW w:w="3045" w:type="dxa"/>
            <w:vMerge/>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6C51DD">
            <w:pPr>
              <w:jc w:val="center"/>
              <w:rPr>
                <w:rFonts w:ascii="宋体" w:cs="Times New Roman"/>
                <w:color w:val="000000"/>
              </w:rPr>
            </w:pPr>
          </w:p>
        </w:tc>
        <w:tc>
          <w:tcPr>
            <w:tcW w:w="522"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1074"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c>
          <w:tcPr>
            <w:tcW w:w="866"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1084"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c>
          <w:tcPr>
            <w:tcW w:w="819"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958"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c>
          <w:tcPr>
            <w:tcW w:w="866"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人数</w:t>
            </w:r>
          </w:p>
        </w:tc>
        <w:tc>
          <w:tcPr>
            <w:tcW w:w="1061" w:type="dxa"/>
            <w:tcBorders>
              <w:top w:val="single" w:sz="4" w:space="0" w:color="FFFFFF"/>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比例</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采矿业</w:t>
            </w:r>
          </w:p>
        </w:tc>
        <w:tc>
          <w:tcPr>
            <w:tcW w:w="52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42</w:t>
            </w:r>
          </w:p>
        </w:tc>
        <w:tc>
          <w:tcPr>
            <w:tcW w:w="107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0.76%</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11</w:t>
            </w:r>
          </w:p>
        </w:tc>
        <w:tc>
          <w:tcPr>
            <w:tcW w:w="10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1.00%</w:t>
            </w:r>
          </w:p>
        </w:tc>
        <w:tc>
          <w:tcPr>
            <w:tcW w:w="81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95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0.66%</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55</w:t>
            </w:r>
          </w:p>
        </w:tc>
        <w:tc>
          <w:tcPr>
            <w:tcW w:w="106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0.79%</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出国出境</w:t>
            </w:r>
          </w:p>
        </w:tc>
        <w:tc>
          <w:tcPr>
            <w:tcW w:w="52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w:t>
            </w:r>
          </w:p>
        </w:tc>
        <w:tc>
          <w:tcPr>
            <w:tcW w:w="107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0.29%</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21</w:t>
            </w:r>
          </w:p>
        </w:tc>
        <w:tc>
          <w:tcPr>
            <w:tcW w:w="10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1.91%</w:t>
            </w:r>
          </w:p>
        </w:tc>
        <w:tc>
          <w:tcPr>
            <w:tcW w:w="81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cs="宋体"/>
                <w:color w:val="000000"/>
                <w:kern w:val="0"/>
              </w:rPr>
              <w:t>0</w:t>
            </w:r>
            <w:r>
              <w:rPr>
                <w:rFonts w:ascii="宋体" w:hAnsi="宋体" w:cs="宋体" w:hint="eastAsia"/>
                <w:color w:val="000000"/>
                <w:kern w:val="0"/>
              </w:rPr>
              <w:t xml:space="preserve">　</w:t>
            </w:r>
          </w:p>
        </w:tc>
        <w:tc>
          <w:tcPr>
            <w:tcW w:w="95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37</w:t>
            </w:r>
          </w:p>
        </w:tc>
        <w:tc>
          <w:tcPr>
            <w:tcW w:w="106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0.53%</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地方基层项目</w:t>
            </w:r>
          </w:p>
        </w:tc>
        <w:tc>
          <w:tcPr>
            <w:tcW w:w="52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94</w:t>
            </w:r>
          </w:p>
        </w:tc>
        <w:tc>
          <w:tcPr>
            <w:tcW w:w="107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1.69%</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18</w:t>
            </w:r>
          </w:p>
        </w:tc>
        <w:tc>
          <w:tcPr>
            <w:tcW w:w="10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1.63%</w:t>
            </w:r>
          </w:p>
        </w:tc>
        <w:tc>
          <w:tcPr>
            <w:tcW w:w="81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28</w:t>
            </w:r>
          </w:p>
        </w:tc>
        <w:tc>
          <w:tcPr>
            <w:tcW w:w="95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9.18%</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140</w:t>
            </w:r>
          </w:p>
        </w:tc>
        <w:tc>
          <w:tcPr>
            <w:tcW w:w="106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2.01%</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电力、热力、燃气及水生产和供应业</w:t>
            </w:r>
          </w:p>
        </w:tc>
        <w:tc>
          <w:tcPr>
            <w:tcW w:w="52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148</w:t>
            </w:r>
          </w:p>
        </w:tc>
        <w:tc>
          <w:tcPr>
            <w:tcW w:w="107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2.67%</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w:t>
            </w:r>
          </w:p>
        </w:tc>
        <w:tc>
          <w:tcPr>
            <w:tcW w:w="10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1.45%</w:t>
            </w:r>
          </w:p>
        </w:tc>
        <w:tc>
          <w:tcPr>
            <w:tcW w:w="81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7</w:t>
            </w:r>
          </w:p>
        </w:tc>
        <w:tc>
          <w:tcPr>
            <w:tcW w:w="95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2.30%</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171</w:t>
            </w:r>
          </w:p>
        </w:tc>
        <w:tc>
          <w:tcPr>
            <w:tcW w:w="106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2.46%</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房地产业</w:t>
            </w:r>
          </w:p>
        </w:tc>
        <w:tc>
          <w:tcPr>
            <w:tcW w:w="52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84</w:t>
            </w:r>
          </w:p>
        </w:tc>
        <w:tc>
          <w:tcPr>
            <w:tcW w:w="107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1.51%</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22</w:t>
            </w:r>
          </w:p>
        </w:tc>
        <w:tc>
          <w:tcPr>
            <w:tcW w:w="10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2.00%</w:t>
            </w:r>
          </w:p>
        </w:tc>
        <w:tc>
          <w:tcPr>
            <w:tcW w:w="81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95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1.31%</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110</w:t>
            </w:r>
          </w:p>
        </w:tc>
        <w:tc>
          <w:tcPr>
            <w:tcW w:w="106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1.58%</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公共管理、社会保障和社会组织</w:t>
            </w:r>
          </w:p>
        </w:tc>
        <w:tc>
          <w:tcPr>
            <w:tcW w:w="52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254</w:t>
            </w:r>
          </w:p>
        </w:tc>
        <w:tc>
          <w:tcPr>
            <w:tcW w:w="107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4.58%</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45</w:t>
            </w:r>
          </w:p>
        </w:tc>
        <w:tc>
          <w:tcPr>
            <w:tcW w:w="10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4.08%</w:t>
            </w:r>
          </w:p>
        </w:tc>
        <w:tc>
          <w:tcPr>
            <w:tcW w:w="81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46</w:t>
            </w:r>
          </w:p>
        </w:tc>
        <w:tc>
          <w:tcPr>
            <w:tcW w:w="95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15.08%</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345</w:t>
            </w:r>
          </w:p>
        </w:tc>
        <w:tc>
          <w:tcPr>
            <w:tcW w:w="106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4.96%</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国家基层项目</w:t>
            </w:r>
          </w:p>
        </w:tc>
        <w:tc>
          <w:tcPr>
            <w:tcW w:w="52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w:t>
            </w:r>
          </w:p>
        </w:tc>
        <w:tc>
          <w:tcPr>
            <w:tcW w:w="107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0.29%</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30</w:t>
            </w:r>
          </w:p>
        </w:tc>
        <w:tc>
          <w:tcPr>
            <w:tcW w:w="10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2.72%</w:t>
            </w:r>
          </w:p>
        </w:tc>
        <w:tc>
          <w:tcPr>
            <w:tcW w:w="81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w:t>
            </w:r>
          </w:p>
        </w:tc>
        <w:tc>
          <w:tcPr>
            <w:tcW w:w="95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4.26%</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59</w:t>
            </w:r>
          </w:p>
        </w:tc>
        <w:tc>
          <w:tcPr>
            <w:tcW w:w="106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0.85%</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建筑业</w:t>
            </w:r>
          </w:p>
        </w:tc>
        <w:tc>
          <w:tcPr>
            <w:tcW w:w="52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200</w:t>
            </w:r>
          </w:p>
        </w:tc>
        <w:tc>
          <w:tcPr>
            <w:tcW w:w="107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3.60%</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43</w:t>
            </w:r>
          </w:p>
        </w:tc>
        <w:tc>
          <w:tcPr>
            <w:tcW w:w="10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3.90%</w:t>
            </w:r>
          </w:p>
        </w:tc>
        <w:tc>
          <w:tcPr>
            <w:tcW w:w="81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95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0.66%</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245</w:t>
            </w:r>
          </w:p>
        </w:tc>
        <w:tc>
          <w:tcPr>
            <w:tcW w:w="106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3.52%</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交通运输、仓储和邮政业</w:t>
            </w:r>
          </w:p>
        </w:tc>
        <w:tc>
          <w:tcPr>
            <w:tcW w:w="52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148</w:t>
            </w:r>
          </w:p>
        </w:tc>
        <w:tc>
          <w:tcPr>
            <w:tcW w:w="107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2.67%</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w:t>
            </w:r>
          </w:p>
        </w:tc>
        <w:tc>
          <w:tcPr>
            <w:tcW w:w="10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1.27%</w:t>
            </w:r>
          </w:p>
        </w:tc>
        <w:tc>
          <w:tcPr>
            <w:tcW w:w="81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95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0.66%</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164</w:t>
            </w:r>
          </w:p>
        </w:tc>
        <w:tc>
          <w:tcPr>
            <w:tcW w:w="106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2.36%</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教育</w:t>
            </w:r>
          </w:p>
        </w:tc>
        <w:tc>
          <w:tcPr>
            <w:tcW w:w="52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802</w:t>
            </w:r>
          </w:p>
        </w:tc>
        <w:tc>
          <w:tcPr>
            <w:tcW w:w="107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14.45%</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307</w:t>
            </w:r>
          </w:p>
        </w:tc>
        <w:tc>
          <w:tcPr>
            <w:tcW w:w="10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27.86%</w:t>
            </w:r>
          </w:p>
        </w:tc>
        <w:tc>
          <w:tcPr>
            <w:tcW w:w="81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109</w:t>
            </w:r>
          </w:p>
        </w:tc>
        <w:tc>
          <w:tcPr>
            <w:tcW w:w="95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35.74%</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1218</w:t>
            </w:r>
          </w:p>
        </w:tc>
        <w:tc>
          <w:tcPr>
            <w:tcW w:w="106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17.51%</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金融业</w:t>
            </w:r>
          </w:p>
        </w:tc>
        <w:tc>
          <w:tcPr>
            <w:tcW w:w="52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177</w:t>
            </w:r>
          </w:p>
        </w:tc>
        <w:tc>
          <w:tcPr>
            <w:tcW w:w="107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3.19%</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25</w:t>
            </w:r>
          </w:p>
        </w:tc>
        <w:tc>
          <w:tcPr>
            <w:tcW w:w="10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2.27%</w:t>
            </w:r>
          </w:p>
        </w:tc>
        <w:tc>
          <w:tcPr>
            <w:tcW w:w="81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w:t>
            </w:r>
          </w:p>
        </w:tc>
        <w:tc>
          <w:tcPr>
            <w:tcW w:w="95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2.62%</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210</w:t>
            </w:r>
          </w:p>
        </w:tc>
        <w:tc>
          <w:tcPr>
            <w:tcW w:w="106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3.02%</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居民服务、修理和其他服务业</w:t>
            </w:r>
          </w:p>
        </w:tc>
        <w:tc>
          <w:tcPr>
            <w:tcW w:w="52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527</w:t>
            </w:r>
          </w:p>
        </w:tc>
        <w:tc>
          <w:tcPr>
            <w:tcW w:w="107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9.50%</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154</w:t>
            </w:r>
          </w:p>
        </w:tc>
        <w:tc>
          <w:tcPr>
            <w:tcW w:w="10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13.97%</w:t>
            </w:r>
          </w:p>
        </w:tc>
        <w:tc>
          <w:tcPr>
            <w:tcW w:w="81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w:t>
            </w:r>
          </w:p>
        </w:tc>
        <w:tc>
          <w:tcPr>
            <w:tcW w:w="95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2.62%</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689</w:t>
            </w:r>
          </w:p>
        </w:tc>
        <w:tc>
          <w:tcPr>
            <w:tcW w:w="106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9.91%</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军队</w:t>
            </w:r>
          </w:p>
        </w:tc>
        <w:tc>
          <w:tcPr>
            <w:tcW w:w="52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107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0.07%</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 xml:space="preserve">　</w:t>
            </w:r>
            <w:r>
              <w:rPr>
                <w:rFonts w:ascii="宋体" w:cs="宋体"/>
                <w:color w:val="000000"/>
                <w:kern w:val="0"/>
              </w:rPr>
              <w:t>0</w:t>
            </w:r>
          </w:p>
        </w:tc>
        <w:tc>
          <w:tcPr>
            <w:tcW w:w="10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1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w:t>
            </w:r>
          </w:p>
        </w:tc>
        <w:tc>
          <w:tcPr>
            <w:tcW w:w="95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0.98%</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7</w:t>
            </w:r>
          </w:p>
        </w:tc>
        <w:tc>
          <w:tcPr>
            <w:tcW w:w="106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0.10%</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科学研究和技术服务业</w:t>
            </w:r>
          </w:p>
        </w:tc>
        <w:tc>
          <w:tcPr>
            <w:tcW w:w="52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78</w:t>
            </w:r>
          </w:p>
        </w:tc>
        <w:tc>
          <w:tcPr>
            <w:tcW w:w="107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1.41%</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w:t>
            </w:r>
          </w:p>
        </w:tc>
        <w:tc>
          <w:tcPr>
            <w:tcW w:w="10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1.18%</w:t>
            </w:r>
          </w:p>
        </w:tc>
        <w:tc>
          <w:tcPr>
            <w:tcW w:w="81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w:t>
            </w:r>
          </w:p>
        </w:tc>
        <w:tc>
          <w:tcPr>
            <w:tcW w:w="95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0.33%</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92</w:t>
            </w:r>
          </w:p>
        </w:tc>
        <w:tc>
          <w:tcPr>
            <w:tcW w:w="106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1.32%</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农、林、牧、渔业</w:t>
            </w:r>
          </w:p>
        </w:tc>
        <w:tc>
          <w:tcPr>
            <w:tcW w:w="52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146</w:t>
            </w:r>
          </w:p>
        </w:tc>
        <w:tc>
          <w:tcPr>
            <w:tcW w:w="107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2.63%</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30</w:t>
            </w:r>
          </w:p>
        </w:tc>
        <w:tc>
          <w:tcPr>
            <w:tcW w:w="10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2.72%</w:t>
            </w:r>
          </w:p>
        </w:tc>
        <w:tc>
          <w:tcPr>
            <w:tcW w:w="81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95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1.31%</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180</w:t>
            </w:r>
          </w:p>
        </w:tc>
        <w:tc>
          <w:tcPr>
            <w:tcW w:w="106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2.59%</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批发和零售业</w:t>
            </w:r>
          </w:p>
        </w:tc>
        <w:tc>
          <w:tcPr>
            <w:tcW w:w="52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453</w:t>
            </w:r>
          </w:p>
        </w:tc>
        <w:tc>
          <w:tcPr>
            <w:tcW w:w="107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8.16%</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90</w:t>
            </w:r>
          </w:p>
        </w:tc>
        <w:tc>
          <w:tcPr>
            <w:tcW w:w="10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8.17%</w:t>
            </w:r>
          </w:p>
        </w:tc>
        <w:tc>
          <w:tcPr>
            <w:tcW w:w="81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w:t>
            </w:r>
          </w:p>
        </w:tc>
        <w:tc>
          <w:tcPr>
            <w:tcW w:w="95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4.26%</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556</w:t>
            </w:r>
          </w:p>
        </w:tc>
        <w:tc>
          <w:tcPr>
            <w:tcW w:w="106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7.99%</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升学</w:t>
            </w:r>
          </w:p>
        </w:tc>
        <w:tc>
          <w:tcPr>
            <w:tcW w:w="52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494</w:t>
            </w:r>
          </w:p>
        </w:tc>
        <w:tc>
          <w:tcPr>
            <w:tcW w:w="107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8.90%</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89</w:t>
            </w:r>
          </w:p>
        </w:tc>
        <w:tc>
          <w:tcPr>
            <w:tcW w:w="10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8.08%</w:t>
            </w:r>
          </w:p>
        </w:tc>
        <w:tc>
          <w:tcPr>
            <w:tcW w:w="81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12</w:t>
            </w:r>
          </w:p>
        </w:tc>
        <w:tc>
          <w:tcPr>
            <w:tcW w:w="95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3.93%</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595</w:t>
            </w:r>
          </w:p>
        </w:tc>
        <w:tc>
          <w:tcPr>
            <w:tcW w:w="106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8.55%</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水利、环境和公共设施管理业</w:t>
            </w:r>
          </w:p>
        </w:tc>
        <w:tc>
          <w:tcPr>
            <w:tcW w:w="52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58</w:t>
            </w:r>
          </w:p>
        </w:tc>
        <w:tc>
          <w:tcPr>
            <w:tcW w:w="107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1.05%</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10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0.36%</w:t>
            </w:r>
          </w:p>
        </w:tc>
        <w:tc>
          <w:tcPr>
            <w:tcW w:w="81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w:t>
            </w:r>
          </w:p>
        </w:tc>
        <w:tc>
          <w:tcPr>
            <w:tcW w:w="95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0.66%</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64</w:t>
            </w:r>
          </w:p>
        </w:tc>
        <w:tc>
          <w:tcPr>
            <w:tcW w:w="106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0.92%</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卫生和社会工作</w:t>
            </w:r>
          </w:p>
        </w:tc>
        <w:tc>
          <w:tcPr>
            <w:tcW w:w="52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89</w:t>
            </w:r>
          </w:p>
        </w:tc>
        <w:tc>
          <w:tcPr>
            <w:tcW w:w="107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1.60%</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w:t>
            </w:r>
          </w:p>
        </w:tc>
        <w:tc>
          <w:tcPr>
            <w:tcW w:w="10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0.54%</w:t>
            </w:r>
          </w:p>
        </w:tc>
        <w:tc>
          <w:tcPr>
            <w:tcW w:w="81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w:t>
            </w:r>
          </w:p>
        </w:tc>
        <w:tc>
          <w:tcPr>
            <w:tcW w:w="95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1.31%</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99</w:t>
            </w:r>
          </w:p>
        </w:tc>
        <w:tc>
          <w:tcPr>
            <w:tcW w:w="106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1.42%</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文化、体育和娱乐业</w:t>
            </w:r>
          </w:p>
        </w:tc>
        <w:tc>
          <w:tcPr>
            <w:tcW w:w="52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525</w:t>
            </w:r>
          </w:p>
        </w:tc>
        <w:tc>
          <w:tcPr>
            <w:tcW w:w="107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9.46%</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25</w:t>
            </w:r>
          </w:p>
        </w:tc>
        <w:tc>
          <w:tcPr>
            <w:tcW w:w="10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2.27%</w:t>
            </w:r>
          </w:p>
        </w:tc>
        <w:tc>
          <w:tcPr>
            <w:tcW w:w="81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w:t>
            </w:r>
          </w:p>
        </w:tc>
        <w:tc>
          <w:tcPr>
            <w:tcW w:w="95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4.26%</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563</w:t>
            </w:r>
          </w:p>
        </w:tc>
        <w:tc>
          <w:tcPr>
            <w:tcW w:w="106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8.09%</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信息传输、软件和信息技术服务业</w:t>
            </w:r>
          </w:p>
        </w:tc>
        <w:tc>
          <w:tcPr>
            <w:tcW w:w="52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530</w:t>
            </w:r>
          </w:p>
        </w:tc>
        <w:tc>
          <w:tcPr>
            <w:tcW w:w="107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9.55%</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49</w:t>
            </w:r>
          </w:p>
        </w:tc>
        <w:tc>
          <w:tcPr>
            <w:tcW w:w="10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4.45%</w:t>
            </w:r>
          </w:p>
        </w:tc>
        <w:tc>
          <w:tcPr>
            <w:tcW w:w="81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13</w:t>
            </w:r>
          </w:p>
        </w:tc>
        <w:tc>
          <w:tcPr>
            <w:tcW w:w="95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4.26%</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592</w:t>
            </w:r>
          </w:p>
        </w:tc>
        <w:tc>
          <w:tcPr>
            <w:tcW w:w="106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8.51%</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应征义务兵</w:t>
            </w:r>
          </w:p>
        </w:tc>
        <w:tc>
          <w:tcPr>
            <w:tcW w:w="52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14</w:t>
            </w:r>
          </w:p>
        </w:tc>
        <w:tc>
          <w:tcPr>
            <w:tcW w:w="107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0.25%</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w:t>
            </w:r>
          </w:p>
        </w:tc>
        <w:tc>
          <w:tcPr>
            <w:tcW w:w="10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0.09%</w:t>
            </w:r>
          </w:p>
        </w:tc>
        <w:tc>
          <w:tcPr>
            <w:tcW w:w="81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 xml:space="preserve">　</w:t>
            </w:r>
          </w:p>
        </w:tc>
        <w:tc>
          <w:tcPr>
            <w:tcW w:w="95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0.00%</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15</w:t>
            </w:r>
          </w:p>
        </w:tc>
        <w:tc>
          <w:tcPr>
            <w:tcW w:w="106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0.22%</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制造业</w:t>
            </w:r>
          </w:p>
        </w:tc>
        <w:tc>
          <w:tcPr>
            <w:tcW w:w="52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165</w:t>
            </w:r>
          </w:p>
        </w:tc>
        <w:tc>
          <w:tcPr>
            <w:tcW w:w="107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2.97%</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39</w:t>
            </w:r>
          </w:p>
        </w:tc>
        <w:tc>
          <w:tcPr>
            <w:tcW w:w="10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3.54%</w:t>
            </w:r>
          </w:p>
        </w:tc>
        <w:tc>
          <w:tcPr>
            <w:tcW w:w="81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7</w:t>
            </w:r>
          </w:p>
        </w:tc>
        <w:tc>
          <w:tcPr>
            <w:tcW w:w="95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2.30%</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211</w:t>
            </w:r>
          </w:p>
        </w:tc>
        <w:tc>
          <w:tcPr>
            <w:tcW w:w="106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3.03%</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住宿和餐饮业</w:t>
            </w:r>
          </w:p>
        </w:tc>
        <w:tc>
          <w:tcPr>
            <w:tcW w:w="52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101</w:t>
            </w:r>
          </w:p>
        </w:tc>
        <w:tc>
          <w:tcPr>
            <w:tcW w:w="107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1.82%</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11</w:t>
            </w:r>
          </w:p>
        </w:tc>
        <w:tc>
          <w:tcPr>
            <w:tcW w:w="10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1.00%</w:t>
            </w:r>
          </w:p>
        </w:tc>
        <w:tc>
          <w:tcPr>
            <w:tcW w:w="81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w:t>
            </w:r>
          </w:p>
        </w:tc>
        <w:tc>
          <w:tcPr>
            <w:tcW w:w="95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0.33%</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113</w:t>
            </w:r>
          </w:p>
        </w:tc>
        <w:tc>
          <w:tcPr>
            <w:tcW w:w="106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1.62%</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租赁和商务服务业</w:t>
            </w:r>
          </w:p>
        </w:tc>
        <w:tc>
          <w:tcPr>
            <w:tcW w:w="52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384</w:t>
            </w:r>
          </w:p>
        </w:tc>
        <w:tc>
          <w:tcPr>
            <w:tcW w:w="107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6.92%</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39</w:t>
            </w:r>
          </w:p>
        </w:tc>
        <w:tc>
          <w:tcPr>
            <w:tcW w:w="108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3.54%</w:t>
            </w:r>
          </w:p>
        </w:tc>
        <w:tc>
          <w:tcPr>
            <w:tcW w:w="81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w:t>
            </w:r>
          </w:p>
        </w:tc>
        <w:tc>
          <w:tcPr>
            <w:tcW w:w="958"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0.98%</w:t>
            </w:r>
          </w:p>
        </w:tc>
        <w:tc>
          <w:tcPr>
            <w:tcW w:w="86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426</w:t>
            </w:r>
          </w:p>
        </w:tc>
        <w:tc>
          <w:tcPr>
            <w:tcW w:w="106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6.12%</w:t>
            </w:r>
          </w:p>
        </w:tc>
      </w:tr>
      <w:tr w:rsidR="006C51DD">
        <w:trPr>
          <w:trHeight w:val="285"/>
        </w:trPr>
        <w:tc>
          <w:tcPr>
            <w:tcW w:w="3045"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hint="eastAsia"/>
                <w:color w:val="000000"/>
                <w:kern w:val="0"/>
              </w:rPr>
              <w:t>总计</w:t>
            </w:r>
          </w:p>
        </w:tc>
        <w:tc>
          <w:tcPr>
            <w:tcW w:w="522"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5549</w:t>
            </w:r>
          </w:p>
        </w:tc>
        <w:tc>
          <w:tcPr>
            <w:tcW w:w="107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100.00%</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1102</w:t>
            </w:r>
          </w:p>
        </w:tc>
        <w:tc>
          <w:tcPr>
            <w:tcW w:w="1084"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100.00%</w:t>
            </w:r>
          </w:p>
        </w:tc>
        <w:tc>
          <w:tcPr>
            <w:tcW w:w="819"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305</w:t>
            </w:r>
          </w:p>
        </w:tc>
        <w:tc>
          <w:tcPr>
            <w:tcW w:w="958"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100.00%</w:t>
            </w:r>
          </w:p>
        </w:tc>
        <w:tc>
          <w:tcPr>
            <w:tcW w:w="866"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6956</w:t>
            </w:r>
          </w:p>
        </w:tc>
        <w:tc>
          <w:tcPr>
            <w:tcW w:w="1061" w:type="dxa"/>
            <w:tcBorders>
              <w:top w:val="single" w:sz="8" w:space="0" w:color="4BACC6"/>
              <w:left w:val="single" w:sz="8" w:space="0" w:color="4BACC6"/>
              <w:bottom w:val="single" w:sz="8" w:space="0" w:color="4BACC6"/>
              <w:right w:val="single" w:sz="8" w:space="0" w:color="4BACC6"/>
            </w:tcBorders>
            <w:shd w:val="clear" w:color="auto" w:fill="B7DDE8"/>
            <w:vAlign w:val="center"/>
          </w:tcPr>
          <w:p w:rsidR="006C51DD" w:rsidRDefault="00F969EA">
            <w:pPr>
              <w:widowControl/>
              <w:jc w:val="center"/>
              <w:textAlignment w:val="center"/>
              <w:rPr>
                <w:rFonts w:ascii="宋体" w:cs="Times New Roman"/>
                <w:color w:val="000000"/>
              </w:rPr>
            </w:pPr>
            <w:r>
              <w:rPr>
                <w:rFonts w:ascii="宋体" w:hAnsi="宋体" w:cs="宋体"/>
                <w:color w:val="000000"/>
                <w:kern w:val="0"/>
              </w:rPr>
              <w:t>100.00%</w:t>
            </w:r>
          </w:p>
        </w:tc>
      </w:tr>
    </w:tbl>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587977">
      <w:pPr>
        <w:jc w:val="center"/>
        <w:rPr>
          <w:rFonts w:cs="Times New Roman"/>
          <w:sz w:val="28"/>
          <w:szCs w:val="28"/>
        </w:rPr>
      </w:pPr>
      <w:r>
        <w:rPr>
          <w:rFonts w:cs="Times New Roman"/>
          <w:noProof/>
          <w:sz w:val="28"/>
          <w:szCs w:val="28"/>
        </w:rPr>
        <w:lastRenderedPageBreak/>
        <w:drawing>
          <wp:inline distT="0" distB="0" distL="0" distR="0">
            <wp:extent cx="5420360" cy="3225800"/>
            <wp:effectExtent l="19050" t="0" r="889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5420360" cy="3225800"/>
                    </a:xfrm>
                    <a:prstGeom prst="rect">
                      <a:avLst/>
                    </a:prstGeom>
                    <a:noFill/>
                    <a:ln w="9525">
                      <a:noFill/>
                      <a:miter lim="800000"/>
                      <a:headEnd/>
                      <a:tailEnd/>
                    </a:ln>
                  </pic:spPr>
                </pic:pic>
              </a:graphicData>
            </a:graphic>
          </wp:inline>
        </w:drawing>
      </w:r>
    </w:p>
    <w:p w:rsidR="006C51DD" w:rsidRDefault="00F969EA">
      <w:pPr>
        <w:ind w:firstLineChars="1450" w:firstLine="3045"/>
        <w:rPr>
          <w:rFonts w:cs="Times New Roman"/>
        </w:rPr>
      </w:pPr>
      <w:r>
        <w:rPr>
          <w:rFonts w:cs="宋体" w:hint="eastAsia"/>
        </w:rPr>
        <w:t>图</w:t>
      </w:r>
      <w:r>
        <w:t>2.9  2015</w:t>
      </w:r>
      <w:r>
        <w:rPr>
          <w:rFonts w:cs="宋体" w:hint="eastAsia"/>
        </w:rPr>
        <w:t>届毕业生就业单位行业分布</w:t>
      </w: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F969EA">
      <w:pPr>
        <w:pStyle w:val="1"/>
        <w:rPr>
          <w:rFonts w:cs="Times New Roman"/>
          <w:sz w:val="32"/>
          <w:szCs w:val="32"/>
        </w:rPr>
      </w:pPr>
      <w:bookmarkStart w:id="25" w:name="_Toc440636143"/>
      <w:r>
        <w:rPr>
          <w:rFonts w:cs="宋体" w:hint="eastAsia"/>
          <w:sz w:val="32"/>
          <w:szCs w:val="32"/>
        </w:rPr>
        <w:lastRenderedPageBreak/>
        <w:t>三、就业市场状况与毕业生就业能力</w:t>
      </w:r>
      <w:bookmarkEnd w:id="25"/>
    </w:p>
    <w:p w:rsidR="006C51DD" w:rsidRDefault="00F969EA">
      <w:pPr>
        <w:pStyle w:val="2"/>
        <w:rPr>
          <w:rFonts w:ascii="Calibri" w:eastAsia="宋体" w:cs="Times New Roman"/>
          <w:sz w:val="28"/>
          <w:szCs w:val="28"/>
        </w:rPr>
      </w:pPr>
      <w:bookmarkStart w:id="26" w:name="_Toc440636144"/>
      <w:r>
        <w:rPr>
          <w:rFonts w:ascii="Calibri" w:eastAsia="宋体" w:cs="宋体" w:hint="eastAsia"/>
          <w:sz w:val="28"/>
          <w:szCs w:val="28"/>
        </w:rPr>
        <w:t>（一）就业市场状况分析</w:t>
      </w:r>
      <w:bookmarkEnd w:id="26"/>
    </w:p>
    <w:p w:rsidR="006C51DD" w:rsidRDefault="00F969EA">
      <w:pPr>
        <w:jc w:val="left"/>
        <w:rPr>
          <w:rFonts w:ascii="宋体" w:cs="Times New Roman"/>
          <w:sz w:val="28"/>
          <w:szCs w:val="28"/>
        </w:rPr>
      </w:pPr>
      <w:r>
        <w:rPr>
          <w:sz w:val="28"/>
          <w:szCs w:val="28"/>
        </w:rPr>
        <w:t xml:space="preserve">     2014</w:t>
      </w:r>
      <w:r>
        <w:rPr>
          <w:rFonts w:cs="宋体" w:hint="eastAsia"/>
          <w:sz w:val="28"/>
          <w:szCs w:val="28"/>
        </w:rPr>
        <w:t>年至</w:t>
      </w:r>
      <w:r>
        <w:rPr>
          <w:sz w:val="28"/>
          <w:szCs w:val="28"/>
        </w:rPr>
        <w:t>2015</w:t>
      </w:r>
      <w:r>
        <w:rPr>
          <w:rFonts w:cs="宋体" w:hint="eastAsia"/>
          <w:sz w:val="28"/>
          <w:szCs w:val="28"/>
        </w:rPr>
        <w:t>年度，我校举办招聘会</w:t>
      </w:r>
      <w:r>
        <w:rPr>
          <w:sz w:val="28"/>
          <w:szCs w:val="28"/>
        </w:rPr>
        <w:t>314</w:t>
      </w:r>
      <w:r>
        <w:rPr>
          <w:rFonts w:cs="宋体" w:hint="eastAsia"/>
          <w:sz w:val="28"/>
          <w:szCs w:val="28"/>
        </w:rPr>
        <w:t>场，参加校园招聘会的单位</w:t>
      </w:r>
      <w:r>
        <w:rPr>
          <w:sz w:val="28"/>
          <w:szCs w:val="28"/>
        </w:rPr>
        <w:t>780</w:t>
      </w:r>
      <w:r>
        <w:rPr>
          <w:rFonts w:cs="宋体" w:hint="eastAsia"/>
          <w:sz w:val="28"/>
          <w:szCs w:val="28"/>
        </w:rPr>
        <w:t>家，提供岗位数</w:t>
      </w:r>
      <w:r>
        <w:rPr>
          <w:sz w:val="28"/>
          <w:szCs w:val="28"/>
        </w:rPr>
        <w:t>15586</w:t>
      </w:r>
      <w:r>
        <w:rPr>
          <w:rFonts w:hint="eastAsia"/>
          <w:sz w:val="28"/>
          <w:szCs w:val="28"/>
        </w:rPr>
        <w:t>个</w:t>
      </w:r>
      <w:r>
        <w:rPr>
          <w:rFonts w:cs="宋体" w:hint="eastAsia"/>
          <w:sz w:val="28"/>
          <w:szCs w:val="28"/>
        </w:rPr>
        <w:t>。</w:t>
      </w:r>
      <w:r>
        <w:rPr>
          <w:rFonts w:cs="宋体" w:hint="eastAsia"/>
          <w:sz w:val="28"/>
          <w:szCs w:val="28"/>
        </w:rPr>
        <w:t>2015</w:t>
      </w:r>
      <w:r>
        <w:rPr>
          <w:rFonts w:cs="宋体" w:hint="eastAsia"/>
          <w:sz w:val="28"/>
          <w:szCs w:val="28"/>
        </w:rPr>
        <w:t>年</w:t>
      </w:r>
      <w:r>
        <w:rPr>
          <w:rFonts w:cs="宋体" w:hint="eastAsia"/>
          <w:sz w:val="28"/>
          <w:szCs w:val="28"/>
        </w:rPr>
        <w:t>4</w:t>
      </w:r>
      <w:r>
        <w:rPr>
          <w:rFonts w:cs="宋体" w:hint="eastAsia"/>
          <w:sz w:val="28"/>
          <w:szCs w:val="28"/>
        </w:rPr>
        <w:t>月</w:t>
      </w:r>
      <w:r>
        <w:rPr>
          <w:rFonts w:cs="宋体" w:hint="eastAsia"/>
          <w:sz w:val="28"/>
          <w:szCs w:val="28"/>
        </w:rPr>
        <w:t xml:space="preserve">12 </w:t>
      </w:r>
      <w:r>
        <w:rPr>
          <w:rFonts w:cs="宋体" w:hint="eastAsia"/>
          <w:sz w:val="28"/>
          <w:szCs w:val="28"/>
        </w:rPr>
        <w:t>日举办</w:t>
      </w:r>
      <w:r>
        <w:rPr>
          <w:rFonts w:ascii="宋体" w:hAnsi="宋体" w:cs="宋体"/>
          <w:sz w:val="28"/>
          <w:szCs w:val="28"/>
        </w:rPr>
        <w:t>2015</w:t>
      </w:r>
      <w:r>
        <w:rPr>
          <w:rFonts w:ascii="宋体" w:hAnsi="宋体" w:cs="宋体" w:hint="eastAsia"/>
          <w:sz w:val="28"/>
          <w:szCs w:val="28"/>
        </w:rPr>
        <w:t>届毕业生大型就业洽谈会，近</w:t>
      </w:r>
      <w:r>
        <w:rPr>
          <w:rFonts w:ascii="宋体" w:hAnsi="宋体" w:cs="宋体"/>
          <w:sz w:val="28"/>
          <w:szCs w:val="28"/>
        </w:rPr>
        <w:t>240</w:t>
      </w:r>
      <w:r>
        <w:rPr>
          <w:rFonts w:ascii="宋体" w:hAnsi="宋体" w:cs="宋体" w:hint="eastAsia"/>
          <w:sz w:val="28"/>
          <w:szCs w:val="28"/>
        </w:rPr>
        <w:t>家企业单位、</w:t>
      </w:r>
      <w:r>
        <w:rPr>
          <w:rFonts w:ascii="宋体" w:hAnsi="宋体" w:cs="宋体"/>
          <w:sz w:val="28"/>
          <w:szCs w:val="28"/>
        </w:rPr>
        <w:t>18</w:t>
      </w:r>
      <w:r>
        <w:rPr>
          <w:rFonts w:ascii="宋体" w:hAnsi="宋体" w:cs="宋体" w:hint="eastAsia"/>
          <w:sz w:val="28"/>
          <w:szCs w:val="28"/>
        </w:rPr>
        <w:t>家事业单位参会。5月28日举办“蒙汉兼通”人才专项招聘会，</w:t>
      </w:r>
      <w:r>
        <w:rPr>
          <w:rFonts w:ascii="宋体" w:hAnsi="宋体" w:cs="宋体"/>
          <w:sz w:val="28"/>
          <w:szCs w:val="28"/>
        </w:rPr>
        <w:t>49</w:t>
      </w:r>
      <w:r>
        <w:rPr>
          <w:rFonts w:ascii="宋体" w:hAnsi="宋体" w:cs="宋体" w:hint="eastAsia"/>
          <w:sz w:val="28"/>
          <w:szCs w:val="28"/>
        </w:rPr>
        <w:t>家用人单位参加，多为各盟市教育局及国有企业单位。各学院也举办了举办了相关专业行业专场招聘会。</w:t>
      </w:r>
    </w:p>
    <w:p w:rsidR="006C51DD" w:rsidRDefault="00F969EA" w:rsidP="00C940C9">
      <w:pPr>
        <w:ind w:firstLineChars="200" w:firstLine="560"/>
        <w:jc w:val="left"/>
        <w:rPr>
          <w:rFonts w:ascii="宋体" w:cs="Times New Roman"/>
          <w:sz w:val="28"/>
          <w:szCs w:val="28"/>
        </w:rPr>
      </w:pPr>
      <w:r>
        <w:rPr>
          <w:rFonts w:ascii="宋体" w:hAnsi="宋体" w:cs="宋体" w:hint="eastAsia"/>
          <w:sz w:val="28"/>
          <w:szCs w:val="28"/>
        </w:rPr>
        <w:t>招聘单位涉及我校专业相关的各个行业，教育行业占主要部分，多为教育机构、教育培训公司、各旗县地方教育局等单位。随着用人单位进校招聘时间不断提前，招聘会主要集中在</w:t>
      </w:r>
      <w:r>
        <w:rPr>
          <w:rFonts w:ascii="宋体" w:hAnsi="宋体" w:cs="宋体"/>
          <w:sz w:val="28"/>
          <w:szCs w:val="28"/>
        </w:rPr>
        <w:t>10</w:t>
      </w:r>
      <w:r>
        <w:rPr>
          <w:rFonts w:ascii="宋体" w:hAnsi="宋体" w:cs="宋体" w:hint="eastAsia"/>
          <w:sz w:val="28"/>
          <w:szCs w:val="28"/>
        </w:rPr>
        <w:t>、</w:t>
      </w:r>
      <w:r>
        <w:rPr>
          <w:rFonts w:ascii="宋体" w:hAnsi="宋体" w:cs="宋体"/>
          <w:sz w:val="28"/>
          <w:szCs w:val="28"/>
        </w:rPr>
        <w:t>11</w:t>
      </w:r>
      <w:r>
        <w:rPr>
          <w:rFonts w:ascii="宋体" w:hAnsi="宋体" w:cs="宋体" w:hint="eastAsia"/>
          <w:sz w:val="28"/>
          <w:szCs w:val="28"/>
        </w:rPr>
        <w:t>、</w:t>
      </w:r>
      <w:r>
        <w:rPr>
          <w:rFonts w:ascii="宋体" w:hAnsi="宋体" w:cs="宋体"/>
          <w:sz w:val="28"/>
          <w:szCs w:val="28"/>
        </w:rPr>
        <w:t>12</w:t>
      </w:r>
      <w:r>
        <w:rPr>
          <w:rFonts w:ascii="宋体" w:hAnsi="宋体" w:cs="宋体" w:hint="eastAsia"/>
          <w:sz w:val="28"/>
          <w:szCs w:val="28"/>
        </w:rPr>
        <w:t>月和次年</w:t>
      </w:r>
      <w:r>
        <w:rPr>
          <w:rFonts w:ascii="宋体" w:hAnsi="宋体" w:cs="宋体"/>
          <w:sz w:val="28"/>
          <w:szCs w:val="28"/>
        </w:rPr>
        <w:t>3</w:t>
      </w:r>
      <w:r>
        <w:rPr>
          <w:rFonts w:ascii="宋体" w:hAnsi="宋体" w:cs="宋体" w:hint="eastAsia"/>
          <w:sz w:val="28"/>
          <w:szCs w:val="28"/>
        </w:rPr>
        <w:t>月，峰值出现在</w:t>
      </w:r>
      <w:r>
        <w:rPr>
          <w:rFonts w:ascii="宋体" w:hAnsi="宋体" w:cs="宋体"/>
          <w:sz w:val="28"/>
          <w:szCs w:val="28"/>
        </w:rPr>
        <w:t>11</w:t>
      </w:r>
      <w:r>
        <w:rPr>
          <w:rFonts w:ascii="宋体" w:hAnsi="宋体" w:cs="宋体" w:hint="eastAsia"/>
          <w:sz w:val="28"/>
          <w:szCs w:val="28"/>
        </w:rPr>
        <w:t>月，招聘会信息发布时间基本与招聘会相对应，如图所示。</w:t>
      </w:r>
    </w:p>
    <w:p w:rsidR="006C51DD" w:rsidRDefault="00587977">
      <w:pPr>
        <w:jc w:val="left"/>
        <w:rPr>
          <w:rFonts w:cs="Times New Roman"/>
        </w:rPr>
      </w:pPr>
      <w:r>
        <w:rPr>
          <w:rFonts w:cs="Times New Roman"/>
          <w:noProof/>
        </w:rPr>
        <w:drawing>
          <wp:inline distT="0" distB="0" distL="0" distR="0">
            <wp:extent cx="2084705" cy="2304415"/>
            <wp:effectExtent l="1905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2084705" cy="2304415"/>
                    </a:xfrm>
                    <a:prstGeom prst="rect">
                      <a:avLst/>
                    </a:prstGeom>
                    <a:noFill/>
                    <a:ln w="9525">
                      <a:noFill/>
                      <a:miter lim="800000"/>
                      <a:headEnd/>
                      <a:tailEnd/>
                    </a:ln>
                  </pic:spPr>
                </pic:pic>
              </a:graphicData>
            </a:graphic>
          </wp:inline>
        </w:drawing>
      </w:r>
      <w:r>
        <w:rPr>
          <w:rFonts w:cs="Times New Roman"/>
          <w:noProof/>
        </w:rPr>
        <w:drawing>
          <wp:inline distT="0" distB="0" distL="0" distR="0">
            <wp:extent cx="2136140" cy="2202180"/>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2136140" cy="2202180"/>
                    </a:xfrm>
                    <a:prstGeom prst="rect">
                      <a:avLst/>
                    </a:prstGeom>
                    <a:noFill/>
                    <a:ln w="9525">
                      <a:noFill/>
                      <a:miter lim="800000"/>
                      <a:headEnd/>
                      <a:tailEnd/>
                    </a:ln>
                  </pic:spPr>
                </pic:pic>
              </a:graphicData>
            </a:graphic>
          </wp:inline>
        </w:drawing>
      </w:r>
    </w:p>
    <w:p w:rsidR="006C51DD" w:rsidRDefault="00654D5E">
      <w:pPr>
        <w:jc w:val="left"/>
        <w:rPr>
          <w:rFonts w:cs="Times New Roman"/>
        </w:rPr>
      </w:pPr>
      <w:r w:rsidRPr="00654D5E">
        <w:pict>
          <v:shape id="_x0000_s1043" type="#_x0000_t202" style="position:absolute;margin-left:283.5pt;margin-top:0;width:204.75pt;height:23.4pt;z-index:251651072" filled="f" stroked="f">
            <v:textbox>
              <w:txbxContent>
                <w:p w:rsidR="006C51DD" w:rsidRDefault="00F969EA">
                  <w:pPr>
                    <w:rPr>
                      <w:rFonts w:cs="Times New Roman"/>
                      <w:sz w:val="18"/>
                      <w:szCs w:val="18"/>
                    </w:rPr>
                  </w:pPr>
                  <w:r>
                    <w:rPr>
                      <w:rFonts w:cs="宋体" w:hint="eastAsia"/>
                      <w:sz w:val="18"/>
                      <w:szCs w:val="18"/>
                    </w:rPr>
                    <w:t>图</w:t>
                  </w:r>
                  <w:r>
                    <w:rPr>
                      <w:sz w:val="18"/>
                      <w:szCs w:val="18"/>
                    </w:rPr>
                    <w:t xml:space="preserve">3.2 </w:t>
                  </w:r>
                  <w:r>
                    <w:rPr>
                      <w:rFonts w:cs="宋体" w:hint="eastAsia"/>
                      <w:sz w:val="18"/>
                      <w:szCs w:val="18"/>
                    </w:rPr>
                    <w:t>招聘信息总数分布情况统计</w:t>
                  </w:r>
                </w:p>
              </w:txbxContent>
            </v:textbox>
          </v:shape>
        </w:pict>
      </w:r>
      <w:r w:rsidRPr="00654D5E">
        <w:pict>
          <v:shape id="_x0000_s1044" type="#_x0000_t202" style="position:absolute;margin-left:10.5pt;margin-top:0;width:204.75pt;height:23.4pt;z-index:251652096" filled="f" stroked="f">
            <v:textbox>
              <w:txbxContent>
                <w:p w:rsidR="006C51DD" w:rsidRDefault="00F969EA">
                  <w:pPr>
                    <w:rPr>
                      <w:rFonts w:cs="Times New Roman"/>
                      <w:sz w:val="18"/>
                      <w:szCs w:val="18"/>
                    </w:rPr>
                  </w:pPr>
                  <w:r>
                    <w:rPr>
                      <w:rFonts w:cs="宋体" w:hint="eastAsia"/>
                      <w:sz w:val="18"/>
                      <w:szCs w:val="18"/>
                    </w:rPr>
                    <w:t>图</w:t>
                  </w:r>
                  <w:r>
                    <w:rPr>
                      <w:sz w:val="18"/>
                      <w:szCs w:val="18"/>
                    </w:rPr>
                    <w:t xml:space="preserve">3.1 </w:t>
                  </w:r>
                  <w:r>
                    <w:rPr>
                      <w:rFonts w:cs="宋体" w:hint="eastAsia"/>
                      <w:sz w:val="18"/>
                      <w:szCs w:val="18"/>
                    </w:rPr>
                    <w:t>招聘会总数分布情况统计</w:t>
                  </w:r>
                </w:p>
              </w:txbxContent>
            </v:textbox>
          </v:shape>
        </w:pict>
      </w: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F969EA">
      <w:pPr>
        <w:pStyle w:val="2"/>
        <w:rPr>
          <w:rFonts w:ascii="Calibri" w:eastAsia="宋体" w:cs="Times New Roman"/>
          <w:sz w:val="28"/>
          <w:szCs w:val="28"/>
        </w:rPr>
      </w:pPr>
      <w:bookmarkStart w:id="27" w:name="_Toc440636145"/>
      <w:r>
        <w:rPr>
          <w:rFonts w:ascii="Calibri" w:eastAsia="宋体" w:cs="宋体" w:hint="eastAsia"/>
          <w:sz w:val="28"/>
          <w:szCs w:val="28"/>
        </w:rPr>
        <w:lastRenderedPageBreak/>
        <w:t>（二）用人单位对毕业生求职能力评价</w:t>
      </w:r>
      <w:bookmarkEnd w:id="27"/>
    </w:p>
    <w:p w:rsidR="006C51DD" w:rsidRDefault="00F969EA">
      <w:pPr>
        <w:ind w:firstLineChars="200" w:firstLine="560"/>
        <w:jc w:val="left"/>
        <w:rPr>
          <w:rFonts w:cs="Times New Roman"/>
          <w:sz w:val="28"/>
          <w:szCs w:val="28"/>
        </w:rPr>
      </w:pPr>
      <w:r>
        <w:rPr>
          <w:sz w:val="28"/>
          <w:szCs w:val="28"/>
        </w:rPr>
        <w:t>2015</w:t>
      </w:r>
      <w:r>
        <w:rPr>
          <w:rFonts w:cs="宋体" w:hint="eastAsia"/>
          <w:sz w:val="28"/>
          <w:szCs w:val="28"/>
        </w:rPr>
        <w:t>年，我校对用人单位进行了问卷调查，调查结果显示：用人单位对我校毕业生在求职过程中的表现从专业知识、简历制作、求职技能、沟通表达、创新能力、求职礼仪、诚实守信、求职态度、综合素质进行评价，详见图（采用</w:t>
      </w:r>
      <w:r>
        <w:rPr>
          <w:sz w:val="28"/>
          <w:szCs w:val="28"/>
        </w:rPr>
        <w:t>5</w:t>
      </w:r>
      <w:r>
        <w:rPr>
          <w:rFonts w:cs="宋体" w:hint="eastAsia"/>
          <w:sz w:val="28"/>
          <w:szCs w:val="28"/>
        </w:rPr>
        <w:t>点量表，按照</w:t>
      </w:r>
      <w:r>
        <w:rPr>
          <w:sz w:val="28"/>
          <w:szCs w:val="28"/>
        </w:rPr>
        <w:t>5</w:t>
      </w:r>
      <w:r>
        <w:rPr>
          <w:rFonts w:cs="宋体" w:hint="eastAsia"/>
          <w:sz w:val="28"/>
          <w:szCs w:val="28"/>
        </w:rPr>
        <w:t>非常好、</w:t>
      </w:r>
      <w:r>
        <w:rPr>
          <w:sz w:val="28"/>
          <w:szCs w:val="28"/>
        </w:rPr>
        <w:t>4</w:t>
      </w:r>
      <w:r>
        <w:rPr>
          <w:rFonts w:cs="宋体" w:hint="eastAsia"/>
          <w:sz w:val="28"/>
          <w:szCs w:val="28"/>
        </w:rPr>
        <w:t>好、</w:t>
      </w:r>
      <w:r>
        <w:rPr>
          <w:sz w:val="28"/>
          <w:szCs w:val="28"/>
        </w:rPr>
        <w:t>3</w:t>
      </w:r>
      <w:r>
        <w:rPr>
          <w:rFonts w:cs="宋体" w:hint="eastAsia"/>
          <w:sz w:val="28"/>
          <w:szCs w:val="28"/>
        </w:rPr>
        <w:t>一般、</w:t>
      </w:r>
      <w:r>
        <w:rPr>
          <w:sz w:val="28"/>
          <w:szCs w:val="28"/>
        </w:rPr>
        <w:t>2</w:t>
      </w:r>
      <w:r>
        <w:rPr>
          <w:rFonts w:cs="宋体" w:hint="eastAsia"/>
          <w:sz w:val="28"/>
          <w:szCs w:val="28"/>
        </w:rPr>
        <w:t>差、</w:t>
      </w:r>
      <w:r>
        <w:rPr>
          <w:sz w:val="28"/>
          <w:szCs w:val="28"/>
        </w:rPr>
        <w:t>1</w:t>
      </w:r>
      <w:r>
        <w:rPr>
          <w:rFonts w:cs="宋体" w:hint="eastAsia"/>
          <w:sz w:val="28"/>
          <w:szCs w:val="28"/>
        </w:rPr>
        <w:t>非常差的评价方法计分，计算用人单位评分均值）</w:t>
      </w:r>
    </w:p>
    <w:p w:rsidR="006C51DD" w:rsidRDefault="006C51DD">
      <w:pPr>
        <w:ind w:firstLineChars="200" w:firstLine="560"/>
        <w:jc w:val="left"/>
        <w:rPr>
          <w:rFonts w:cs="Times New Roman"/>
          <w:sz w:val="28"/>
          <w:szCs w:val="28"/>
        </w:rPr>
      </w:pPr>
    </w:p>
    <w:p w:rsidR="006C51DD" w:rsidRDefault="00654D5E">
      <w:pPr>
        <w:ind w:firstLineChars="200" w:firstLine="420"/>
        <w:jc w:val="center"/>
        <w:rPr>
          <w:rFonts w:cs="Times New Roman"/>
        </w:rPr>
      </w:pPr>
      <w:r w:rsidRPr="00654D5E">
        <w:pict>
          <v:shape id="_x0000_s1045" type="#_x0000_t202" style="position:absolute;left:0;text-align:left;margin-left:168pt;margin-top:184.6pt;width:204.75pt;height:23.4pt;z-index:251653120" filled="f" stroked="f">
            <v:textbox>
              <w:txbxContent>
                <w:p w:rsidR="006C51DD" w:rsidRDefault="00F969EA">
                  <w:pPr>
                    <w:rPr>
                      <w:rFonts w:cs="Times New Roman"/>
                      <w:sz w:val="18"/>
                      <w:szCs w:val="18"/>
                    </w:rPr>
                  </w:pPr>
                  <w:r>
                    <w:rPr>
                      <w:rFonts w:cs="宋体" w:hint="eastAsia"/>
                      <w:sz w:val="18"/>
                      <w:szCs w:val="18"/>
                    </w:rPr>
                    <w:t>图</w:t>
                  </w:r>
                  <w:r>
                    <w:rPr>
                      <w:sz w:val="18"/>
                      <w:szCs w:val="18"/>
                    </w:rPr>
                    <w:t>3.3</w:t>
                  </w:r>
                  <w:r>
                    <w:rPr>
                      <w:rFonts w:cs="宋体" w:hint="eastAsia"/>
                      <w:sz w:val="18"/>
                      <w:szCs w:val="18"/>
                    </w:rPr>
                    <w:t>用人单位对毕业生综合评价</w:t>
                  </w:r>
                </w:p>
              </w:txbxContent>
            </v:textbox>
          </v:shape>
        </w:pict>
      </w:r>
      <w:r w:rsidR="00587977">
        <w:rPr>
          <w:rFonts w:cs="Times New Roman"/>
          <w:noProof/>
        </w:rPr>
        <w:drawing>
          <wp:inline distT="0" distB="0" distL="0" distR="0">
            <wp:extent cx="3181985" cy="2377440"/>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3181985" cy="2377440"/>
                    </a:xfrm>
                    <a:prstGeom prst="rect">
                      <a:avLst/>
                    </a:prstGeom>
                    <a:noFill/>
                    <a:ln w="9525">
                      <a:noFill/>
                      <a:miter lim="800000"/>
                      <a:headEnd/>
                      <a:tailEnd/>
                    </a:ln>
                  </pic:spPr>
                </pic:pic>
              </a:graphicData>
            </a:graphic>
          </wp:inline>
        </w:drawing>
      </w:r>
    </w:p>
    <w:p w:rsidR="006C51DD" w:rsidRDefault="006C51DD">
      <w:pPr>
        <w:ind w:firstLineChars="200" w:firstLine="420"/>
        <w:jc w:val="center"/>
        <w:rPr>
          <w:rFonts w:cs="Times New Roman"/>
        </w:rPr>
      </w:pPr>
    </w:p>
    <w:p w:rsidR="006C51DD" w:rsidRDefault="006C51DD">
      <w:pPr>
        <w:ind w:firstLineChars="200" w:firstLine="420"/>
        <w:rPr>
          <w:rFonts w:cs="Times New Roman"/>
        </w:rPr>
      </w:pPr>
    </w:p>
    <w:p w:rsidR="006C51DD" w:rsidRDefault="006C51DD">
      <w:pPr>
        <w:ind w:firstLineChars="200" w:firstLine="420"/>
        <w:rPr>
          <w:rFonts w:cs="Times New Roman"/>
        </w:rPr>
      </w:pPr>
    </w:p>
    <w:p w:rsidR="006C51DD" w:rsidRDefault="006C51DD">
      <w:pPr>
        <w:ind w:firstLineChars="200" w:firstLine="420"/>
        <w:rPr>
          <w:rFonts w:cs="Times New Roman"/>
        </w:rPr>
      </w:pPr>
    </w:p>
    <w:p w:rsidR="006C51DD" w:rsidRDefault="00F969EA" w:rsidP="00587977">
      <w:pPr>
        <w:ind w:firstLineChars="200" w:firstLine="560"/>
        <w:rPr>
          <w:rFonts w:cs="Times New Roman"/>
          <w:sz w:val="28"/>
          <w:szCs w:val="28"/>
        </w:rPr>
      </w:pPr>
      <w:r>
        <w:rPr>
          <w:rFonts w:cs="宋体" w:hint="eastAsia"/>
          <w:sz w:val="28"/>
          <w:szCs w:val="28"/>
        </w:rPr>
        <w:t>用人单位对我校毕业生求职能力给予了较高的评价，各项能力评价均值均在</w:t>
      </w:r>
      <w:r>
        <w:rPr>
          <w:sz w:val="28"/>
          <w:szCs w:val="28"/>
        </w:rPr>
        <w:t>4</w:t>
      </w:r>
      <w:r>
        <w:rPr>
          <w:rFonts w:cs="宋体" w:hint="eastAsia"/>
          <w:sz w:val="28"/>
          <w:szCs w:val="28"/>
        </w:rPr>
        <w:t>分以上，尤其是毕业生扎实的专业知识、全面的综合素质、端正的求职态度、得体的求职礼仪和良好的诚信品质给予了高度的认可。以此同时，毕业生在简历制作、求职技能、沟通表达和创新能力也达到了超过用人单位的选拔标准，满足用人单位需求。</w:t>
      </w:r>
    </w:p>
    <w:p w:rsidR="006C51DD" w:rsidRDefault="006C51DD">
      <w:pPr>
        <w:ind w:firstLineChars="200" w:firstLine="560"/>
        <w:rPr>
          <w:rFonts w:cs="Times New Roman"/>
          <w:sz w:val="28"/>
          <w:szCs w:val="28"/>
        </w:rPr>
      </w:pPr>
    </w:p>
    <w:p w:rsidR="006C51DD" w:rsidRDefault="006C51DD">
      <w:pPr>
        <w:ind w:firstLineChars="200" w:firstLine="560"/>
        <w:rPr>
          <w:rFonts w:cs="Times New Roman"/>
          <w:sz w:val="28"/>
          <w:szCs w:val="28"/>
        </w:rPr>
      </w:pPr>
    </w:p>
    <w:p w:rsidR="006C51DD" w:rsidRDefault="006C51DD">
      <w:pPr>
        <w:ind w:firstLineChars="200" w:firstLine="420"/>
        <w:rPr>
          <w:rFonts w:cs="Times New Roman"/>
        </w:rPr>
      </w:pPr>
    </w:p>
    <w:p w:rsidR="006C51DD" w:rsidRDefault="00F969EA">
      <w:pPr>
        <w:pStyle w:val="2"/>
        <w:rPr>
          <w:rFonts w:ascii="Calibri" w:eastAsia="宋体" w:cs="Times New Roman"/>
          <w:sz w:val="28"/>
          <w:szCs w:val="28"/>
        </w:rPr>
      </w:pPr>
      <w:bookmarkStart w:id="28" w:name="_Toc440636146"/>
      <w:r>
        <w:rPr>
          <w:rFonts w:ascii="Calibri" w:eastAsia="宋体" w:cs="宋体" w:hint="eastAsia"/>
          <w:sz w:val="28"/>
          <w:szCs w:val="28"/>
        </w:rPr>
        <w:t>（三）毕业生就业满意度分析</w:t>
      </w:r>
      <w:bookmarkEnd w:id="28"/>
    </w:p>
    <w:p w:rsidR="006C51DD" w:rsidRDefault="00F969EA">
      <w:pPr>
        <w:jc w:val="left"/>
        <w:rPr>
          <w:rFonts w:cs="Times New Roman"/>
          <w:sz w:val="28"/>
          <w:szCs w:val="28"/>
        </w:rPr>
      </w:pPr>
      <w:r>
        <w:rPr>
          <w:rFonts w:cs="宋体" w:hint="eastAsia"/>
          <w:sz w:val="28"/>
          <w:szCs w:val="28"/>
        </w:rPr>
        <w:t>通过调研，毕业生对对工作整体满意度达到了</w:t>
      </w:r>
      <w:r>
        <w:rPr>
          <w:sz w:val="28"/>
          <w:szCs w:val="28"/>
        </w:rPr>
        <w:t>4.17</w:t>
      </w:r>
      <w:r>
        <w:rPr>
          <w:rFonts w:cs="宋体" w:hint="eastAsia"/>
          <w:sz w:val="28"/>
          <w:szCs w:val="28"/>
        </w:rPr>
        <w:t>，工作环境满意度达到了</w:t>
      </w:r>
      <w:r>
        <w:rPr>
          <w:sz w:val="28"/>
          <w:szCs w:val="28"/>
        </w:rPr>
        <w:t>4.65</w:t>
      </w:r>
      <w:r>
        <w:rPr>
          <w:rFonts w:cs="宋体" w:hint="eastAsia"/>
          <w:sz w:val="28"/>
          <w:szCs w:val="28"/>
        </w:rPr>
        <w:t>。表明毕业生的就业岗位比较符合自身的职业期望。</w:t>
      </w:r>
    </w:p>
    <w:p w:rsidR="006C51DD" w:rsidRDefault="00587977">
      <w:pPr>
        <w:jc w:val="center"/>
        <w:rPr>
          <w:rFonts w:cs="Times New Roman"/>
        </w:rPr>
      </w:pPr>
      <w:r>
        <w:rPr>
          <w:rFonts w:cs="Times New Roman"/>
          <w:noProof/>
        </w:rPr>
        <w:drawing>
          <wp:inline distT="0" distB="0" distL="0" distR="0">
            <wp:extent cx="5083810" cy="2019300"/>
            <wp:effectExtent l="19050" t="0" r="254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5083810" cy="2019300"/>
                    </a:xfrm>
                    <a:prstGeom prst="rect">
                      <a:avLst/>
                    </a:prstGeom>
                    <a:noFill/>
                    <a:ln w="9525">
                      <a:noFill/>
                      <a:miter lim="800000"/>
                      <a:headEnd/>
                      <a:tailEnd/>
                    </a:ln>
                  </pic:spPr>
                </pic:pic>
              </a:graphicData>
            </a:graphic>
          </wp:inline>
        </w:drawing>
      </w:r>
    </w:p>
    <w:p w:rsidR="006C51DD" w:rsidRDefault="00F969EA">
      <w:pPr>
        <w:spacing w:line="520" w:lineRule="exact"/>
        <w:ind w:firstLine="640"/>
        <w:jc w:val="center"/>
        <w:rPr>
          <w:rFonts w:ascii="仿宋_GB2312" w:hAnsi="仿宋" w:cs="Times New Roman"/>
          <w:sz w:val="18"/>
          <w:szCs w:val="18"/>
        </w:rPr>
      </w:pPr>
      <w:r>
        <w:rPr>
          <w:rFonts w:ascii="仿宋_GB2312" w:hAnsi="仿宋" w:cs="宋体" w:hint="eastAsia"/>
          <w:sz w:val="18"/>
          <w:szCs w:val="18"/>
        </w:rPr>
        <w:t>图</w:t>
      </w:r>
      <w:r>
        <w:rPr>
          <w:rFonts w:ascii="仿宋_GB2312" w:hAnsi="仿宋" w:cs="仿宋_GB2312"/>
          <w:sz w:val="18"/>
          <w:szCs w:val="18"/>
        </w:rPr>
        <w:t>3.4</w:t>
      </w:r>
      <w:r>
        <w:rPr>
          <w:rFonts w:ascii="仿宋_GB2312" w:hAnsi="仿宋" w:cs="宋体" w:hint="eastAsia"/>
          <w:sz w:val="18"/>
          <w:szCs w:val="18"/>
        </w:rPr>
        <w:t>：</w:t>
      </w:r>
      <w:r>
        <w:rPr>
          <w:rFonts w:ascii="仿宋_GB2312" w:hAnsi="仿宋" w:cs="仿宋_GB2312"/>
          <w:sz w:val="18"/>
          <w:szCs w:val="18"/>
        </w:rPr>
        <w:t xml:space="preserve"> 2015</w:t>
      </w:r>
      <w:r>
        <w:rPr>
          <w:rFonts w:ascii="仿宋_GB2312" w:hAnsi="仿宋" w:cs="宋体" w:hint="eastAsia"/>
          <w:sz w:val="18"/>
          <w:szCs w:val="18"/>
        </w:rPr>
        <w:t>届毕业生就业满意度示意图</w:t>
      </w:r>
    </w:p>
    <w:p w:rsidR="006C51DD" w:rsidRDefault="006C51DD">
      <w:pPr>
        <w:jc w:val="center"/>
        <w:rPr>
          <w:rFonts w:cs="Times New Roman"/>
        </w:rPr>
      </w:pPr>
    </w:p>
    <w:p w:rsidR="006C51DD" w:rsidRDefault="006C51DD">
      <w:pPr>
        <w:jc w:val="center"/>
        <w:rPr>
          <w:rFonts w:cs="Times New Roman"/>
        </w:rPr>
      </w:pPr>
    </w:p>
    <w:p w:rsidR="006C51DD" w:rsidRDefault="006C51DD">
      <w:pPr>
        <w:jc w:val="center"/>
        <w:rPr>
          <w:rFonts w:cs="Times New Roman"/>
        </w:rPr>
      </w:pPr>
    </w:p>
    <w:p w:rsidR="006C51DD" w:rsidRDefault="00F969EA">
      <w:pPr>
        <w:jc w:val="left"/>
        <w:rPr>
          <w:rFonts w:cs="Times New Roman"/>
          <w:sz w:val="28"/>
          <w:szCs w:val="28"/>
        </w:rPr>
      </w:pPr>
      <w:r>
        <w:rPr>
          <w:rFonts w:cs="宋体" w:hint="eastAsia"/>
          <w:sz w:val="28"/>
          <w:szCs w:val="28"/>
        </w:rPr>
        <w:t>对毕业生对目前工作岗位不满意的原因，主要是薪酬偏低</w:t>
      </w:r>
      <w:r>
        <w:rPr>
          <w:sz w:val="28"/>
          <w:szCs w:val="28"/>
        </w:rPr>
        <w:t>/</w:t>
      </w:r>
      <w:r>
        <w:rPr>
          <w:rFonts w:cs="宋体" w:hint="eastAsia"/>
          <w:sz w:val="28"/>
          <w:szCs w:val="28"/>
        </w:rPr>
        <w:t>福利较差，占</w:t>
      </w:r>
      <w:r>
        <w:rPr>
          <w:sz w:val="28"/>
          <w:szCs w:val="28"/>
        </w:rPr>
        <w:t>80.61%</w:t>
      </w:r>
      <w:r>
        <w:rPr>
          <w:rFonts w:cs="宋体" w:hint="eastAsia"/>
          <w:sz w:val="28"/>
          <w:szCs w:val="28"/>
        </w:rPr>
        <w:t>，其次是发展空间较小，前景不乐观，占</w:t>
      </w:r>
      <w:r>
        <w:rPr>
          <w:sz w:val="28"/>
          <w:szCs w:val="28"/>
        </w:rPr>
        <w:t>60.32%</w:t>
      </w:r>
      <w:r>
        <w:rPr>
          <w:rFonts w:cs="宋体" w:hint="eastAsia"/>
          <w:sz w:val="28"/>
          <w:szCs w:val="28"/>
        </w:rPr>
        <w:t>。详见图</w:t>
      </w:r>
      <w:r>
        <w:rPr>
          <w:sz w:val="28"/>
          <w:szCs w:val="28"/>
        </w:rPr>
        <w:t>5-4</w:t>
      </w:r>
      <w:r>
        <w:rPr>
          <w:rFonts w:cs="宋体" w:hint="eastAsia"/>
          <w:sz w:val="28"/>
          <w:szCs w:val="28"/>
        </w:rPr>
        <w:t>。</w:t>
      </w:r>
    </w:p>
    <w:p w:rsidR="006C51DD" w:rsidRDefault="006C51DD">
      <w:pPr>
        <w:spacing w:line="520" w:lineRule="exact"/>
        <w:ind w:firstLineChars="200" w:firstLine="420"/>
        <w:rPr>
          <w:rFonts w:ascii="仿宋_GB2312" w:hAnsi="仿宋" w:cs="仿宋_GB2312"/>
        </w:rPr>
      </w:pPr>
    </w:p>
    <w:p w:rsidR="006C51DD" w:rsidRDefault="00587977">
      <w:pPr>
        <w:jc w:val="center"/>
      </w:pPr>
      <w:bookmarkStart w:id="29" w:name="_Toc427480298"/>
      <w:bookmarkStart w:id="30" w:name="_Toc427505863"/>
      <w:bookmarkStart w:id="31" w:name="_Toc407491330"/>
      <w:r>
        <w:rPr>
          <w:rFonts w:cs="Times New Roman"/>
          <w:noProof/>
        </w:rPr>
        <w:drawing>
          <wp:inline distT="0" distB="0" distL="0" distR="0">
            <wp:extent cx="3921125" cy="191643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3921125" cy="1916430"/>
                    </a:xfrm>
                    <a:prstGeom prst="rect">
                      <a:avLst/>
                    </a:prstGeom>
                    <a:noFill/>
                    <a:ln w="9525">
                      <a:noFill/>
                      <a:miter lim="800000"/>
                      <a:headEnd/>
                      <a:tailEnd/>
                    </a:ln>
                  </pic:spPr>
                </pic:pic>
              </a:graphicData>
            </a:graphic>
          </wp:inline>
        </w:drawing>
      </w:r>
      <w:bookmarkEnd w:id="29"/>
      <w:bookmarkEnd w:id="30"/>
      <w:bookmarkEnd w:id="31"/>
    </w:p>
    <w:p w:rsidR="006C51DD" w:rsidRDefault="00F969EA">
      <w:pPr>
        <w:jc w:val="center"/>
        <w:rPr>
          <w:rFonts w:ascii="仿宋_GB2312" w:hAnsi="仿宋" w:cs="Times New Roman"/>
          <w:sz w:val="18"/>
          <w:szCs w:val="18"/>
        </w:rPr>
      </w:pPr>
      <w:r>
        <w:rPr>
          <w:rFonts w:ascii="仿宋_GB2312" w:hAnsi="仿宋" w:cs="宋体" w:hint="eastAsia"/>
          <w:sz w:val="18"/>
          <w:szCs w:val="18"/>
        </w:rPr>
        <w:t>图</w:t>
      </w:r>
      <w:r>
        <w:rPr>
          <w:rFonts w:ascii="仿宋_GB2312" w:hAnsi="仿宋" w:cs="仿宋_GB2312"/>
          <w:sz w:val="18"/>
          <w:szCs w:val="18"/>
        </w:rPr>
        <w:t>3.5</w:t>
      </w:r>
      <w:r>
        <w:rPr>
          <w:rFonts w:ascii="仿宋_GB2312" w:hAnsi="仿宋" w:cs="宋体" w:hint="eastAsia"/>
          <w:sz w:val="18"/>
          <w:szCs w:val="18"/>
        </w:rPr>
        <w:t>：</w:t>
      </w:r>
      <w:r>
        <w:rPr>
          <w:rFonts w:ascii="仿宋_GB2312" w:hAnsi="仿宋" w:cs="仿宋_GB2312"/>
          <w:sz w:val="18"/>
          <w:szCs w:val="18"/>
        </w:rPr>
        <w:t>2015</w:t>
      </w:r>
      <w:r>
        <w:rPr>
          <w:rFonts w:ascii="仿宋_GB2312" w:hAnsi="仿宋" w:cs="宋体" w:hint="eastAsia"/>
          <w:sz w:val="18"/>
          <w:szCs w:val="18"/>
        </w:rPr>
        <w:t>届毕业生工作不满意原因分析示意图</w:t>
      </w:r>
    </w:p>
    <w:p w:rsidR="006C51DD" w:rsidRDefault="006C51DD">
      <w:pPr>
        <w:jc w:val="center"/>
        <w:rPr>
          <w:rFonts w:ascii="仿宋_GB2312" w:hAnsi="仿宋" w:cs="Times New Roman"/>
          <w:sz w:val="24"/>
          <w:szCs w:val="24"/>
        </w:rPr>
      </w:pPr>
    </w:p>
    <w:p w:rsidR="006C51DD" w:rsidRDefault="006C51DD">
      <w:pPr>
        <w:jc w:val="center"/>
        <w:rPr>
          <w:rFonts w:ascii="仿宋_GB2312" w:hAnsi="仿宋" w:cs="Times New Roman"/>
          <w:sz w:val="24"/>
          <w:szCs w:val="24"/>
        </w:rPr>
      </w:pPr>
    </w:p>
    <w:p w:rsidR="006C51DD" w:rsidRDefault="006C51DD">
      <w:pPr>
        <w:jc w:val="center"/>
        <w:rPr>
          <w:rFonts w:ascii="仿宋_GB2312" w:hAnsi="仿宋" w:cs="Times New Roman"/>
          <w:sz w:val="24"/>
          <w:szCs w:val="24"/>
        </w:rPr>
      </w:pPr>
    </w:p>
    <w:p w:rsidR="006C51DD" w:rsidRDefault="006C51DD">
      <w:pPr>
        <w:jc w:val="center"/>
        <w:rPr>
          <w:rFonts w:ascii="仿宋_GB2312" w:hAnsi="仿宋" w:cs="Times New Roman"/>
          <w:sz w:val="24"/>
          <w:szCs w:val="24"/>
        </w:rPr>
      </w:pPr>
    </w:p>
    <w:p w:rsidR="006C51DD" w:rsidRDefault="006C51DD">
      <w:pPr>
        <w:jc w:val="center"/>
        <w:rPr>
          <w:rFonts w:ascii="仿宋_GB2312" w:hAnsi="仿宋" w:cs="Times New Roman"/>
          <w:sz w:val="24"/>
          <w:szCs w:val="24"/>
        </w:rPr>
      </w:pPr>
    </w:p>
    <w:p w:rsidR="006C51DD" w:rsidRDefault="006C51DD">
      <w:pPr>
        <w:jc w:val="center"/>
        <w:rPr>
          <w:rFonts w:ascii="仿宋_GB2312" w:hAnsi="仿宋" w:cs="Times New Roman"/>
          <w:sz w:val="24"/>
          <w:szCs w:val="24"/>
        </w:rPr>
      </w:pPr>
    </w:p>
    <w:p w:rsidR="006C51DD" w:rsidRDefault="00F969EA">
      <w:pPr>
        <w:jc w:val="left"/>
        <w:rPr>
          <w:rFonts w:cs="Times New Roman"/>
          <w:sz w:val="28"/>
          <w:szCs w:val="28"/>
        </w:rPr>
      </w:pPr>
      <w:r>
        <w:rPr>
          <w:rFonts w:cs="宋体" w:hint="eastAsia"/>
          <w:sz w:val="28"/>
          <w:szCs w:val="28"/>
        </w:rPr>
        <w:t>通过调研，毕业生工作适应度整体水平较高，</w:t>
      </w:r>
      <w:r>
        <w:rPr>
          <w:sz w:val="28"/>
          <w:szCs w:val="28"/>
        </w:rPr>
        <w:t>82.51%</w:t>
      </w:r>
      <w:r>
        <w:rPr>
          <w:rFonts w:cs="宋体" w:hint="eastAsia"/>
          <w:sz w:val="28"/>
          <w:szCs w:val="28"/>
        </w:rPr>
        <w:t>的毕业生认为自己能够适应目前的工作，</w:t>
      </w:r>
      <w:r>
        <w:rPr>
          <w:sz w:val="28"/>
          <w:szCs w:val="28"/>
        </w:rPr>
        <w:t>17.49%</w:t>
      </w:r>
      <w:r>
        <w:rPr>
          <w:rFonts w:cs="宋体" w:hint="eastAsia"/>
          <w:sz w:val="28"/>
          <w:szCs w:val="28"/>
        </w:rPr>
        <w:t>的毕业生认为不能适应目前的工作。毕业生整体适应度较高，就业能力和综合素质能够较好的满足目前的工作要求。</w:t>
      </w:r>
    </w:p>
    <w:p w:rsidR="006C51DD" w:rsidRDefault="006C51DD">
      <w:pPr>
        <w:jc w:val="left"/>
        <w:rPr>
          <w:sz w:val="28"/>
          <w:szCs w:val="28"/>
        </w:rPr>
      </w:pPr>
    </w:p>
    <w:p w:rsidR="006C51DD" w:rsidRDefault="00587977">
      <w:pPr>
        <w:jc w:val="center"/>
        <w:rPr>
          <w:rFonts w:cs="Times New Roman"/>
        </w:rPr>
      </w:pPr>
      <w:r>
        <w:rPr>
          <w:rFonts w:cs="Times New Roman"/>
          <w:noProof/>
        </w:rPr>
        <w:drawing>
          <wp:inline distT="0" distB="0" distL="0" distR="0">
            <wp:extent cx="2992120" cy="1851025"/>
            <wp:effectExtent l="1905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2992120" cy="1851025"/>
                    </a:xfrm>
                    <a:prstGeom prst="rect">
                      <a:avLst/>
                    </a:prstGeom>
                    <a:noFill/>
                    <a:ln w="9525">
                      <a:noFill/>
                      <a:miter lim="800000"/>
                      <a:headEnd/>
                      <a:tailEnd/>
                    </a:ln>
                  </pic:spPr>
                </pic:pic>
              </a:graphicData>
            </a:graphic>
          </wp:inline>
        </w:drawing>
      </w:r>
    </w:p>
    <w:p w:rsidR="006C51DD" w:rsidRDefault="00F969EA">
      <w:pPr>
        <w:jc w:val="center"/>
        <w:rPr>
          <w:rFonts w:cs="Times New Roman"/>
          <w:sz w:val="18"/>
          <w:szCs w:val="18"/>
        </w:rPr>
      </w:pPr>
      <w:r>
        <w:rPr>
          <w:rFonts w:ascii="仿宋_GB2312" w:hAnsi="仿宋" w:cs="宋体" w:hint="eastAsia"/>
          <w:sz w:val="18"/>
          <w:szCs w:val="18"/>
        </w:rPr>
        <w:t>图</w:t>
      </w:r>
      <w:r>
        <w:rPr>
          <w:rFonts w:ascii="仿宋_GB2312" w:hAnsi="仿宋" w:cs="仿宋_GB2312"/>
          <w:sz w:val="18"/>
          <w:szCs w:val="18"/>
        </w:rPr>
        <w:t>3.6</w:t>
      </w:r>
      <w:r>
        <w:rPr>
          <w:rFonts w:ascii="仿宋_GB2312" w:hAnsi="仿宋" w:cs="宋体" w:hint="eastAsia"/>
          <w:sz w:val="18"/>
          <w:szCs w:val="18"/>
        </w:rPr>
        <w:t>：</w:t>
      </w:r>
      <w:r>
        <w:rPr>
          <w:rFonts w:ascii="仿宋_GB2312" w:hAnsi="仿宋" w:cs="仿宋_GB2312"/>
          <w:sz w:val="18"/>
          <w:szCs w:val="18"/>
        </w:rPr>
        <w:t>2015</w:t>
      </w:r>
      <w:r>
        <w:rPr>
          <w:rFonts w:ascii="仿宋_GB2312" w:hAnsi="仿宋" w:cs="宋体" w:hint="eastAsia"/>
          <w:sz w:val="18"/>
          <w:szCs w:val="18"/>
        </w:rPr>
        <w:t>届毕业生工作适应度调查示意图</w:t>
      </w:r>
    </w:p>
    <w:p w:rsidR="006C51DD" w:rsidRDefault="006C51DD">
      <w:pPr>
        <w:spacing w:line="520" w:lineRule="exact"/>
        <w:jc w:val="center"/>
        <w:rPr>
          <w:rFonts w:ascii="仿宋_GB2312" w:hAnsi="仿宋" w:cs="Times New Roman"/>
        </w:rPr>
      </w:pPr>
    </w:p>
    <w:p w:rsidR="006C51DD" w:rsidRDefault="006C51DD">
      <w:pPr>
        <w:spacing w:line="520" w:lineRule="exact"/>
        <w:jc w:val="center"/>
        <w:rPr>
          <w:rFonts w:ascii="仿宋_GB2312" w:hAnsi="仿宋" w:cs="Times New Roman"/>
        </w:rPr>
      </w:pPr>
    </w:p>
    <w:p w:rsidR="006C51DD" w:rsidRDefault="006C51DD">
      <w:pPr>
        <w:spacing w:line="520" w:lineRule="exact"/>
        <w:jc w:val="center"/>
        <w:rPr>
          <w:rFonts w:ascii="仿宋_GB2312" w:hAnsi="仿宋" w:cs="Times New Roman"/>
        </w:rPr>
      </w:pPr>
    </w:p>
    <w:p w:rsidR="006C51DD" w:rsidRDefault="006C51DD">
      <w:pPr>
        <w:spacing w:line="520" w:lineRule="exact"/>
        <w:jc w:val="center"/>
        <w:rPr>
          <w:rFonts w:ascii="仿宋_GB2312" w:hAnsi="仿宋" w:cs="Times New Roman"/>
        </w:rPr>
      </w:pPr>
    </w:p>
    <w:p w:rsidR="006C51DD" w:rsidRDefault="006C51DD">
      <w:pPr>
        <w:spacing w:line="520" w:lineRule="exact"/>
        <w:jc w:val="center"/>
        <w:rPr>
          <w:rFonts w:ascii="仿宋_GB2312" w:hAnsi="仿宋" w:cs="Times New Roman"/>
        </w:rPr>
      </w:pPr>
    </w:p>
    <w:p w:rsidR="006C51DD" w:rsidRDefault="006C51DD">
      <w:pPr>
        <w:spacing w:line="520" w:lineRule="exact"/>
        <w:jc w:val="center"/>
        <w:rPr>
          <w:rFonts w:ascii="仿宋_GB2312" w:hAnsi="仿宋" w:cs="Times New Roman"/>
        </w:rPr>
      </w:pPr>
    </w:p>
    <w:p w:rsidR="006C51DD" w:rsidRDefault="006C51DD">
      <w:pPr>
        <w:spacing w:line="520" w:lineRule="exact"/>
        <w:jc w:val="center"/>
        <w:rPr>
          <w:rFonts w:ascii="仿宋_GB2312" w:hAnsi="仿宋" w:cs="Times New Roman"/>
        </w:rPr>
      </w:pPr>
    </w:p>
    <w:p w:rsidR="006C51DD" w:rsidRDefault="006C51DD">
      <w:pPr>
        <w:spacing w:line="520" w:lineRule="exact"/>
        <w:jc w:val="center"/>
        <w:rPr>
          <w:rFonts w:ascii="仿宋_GB2312" w:hAnsi="仿宋" w:cs="Times New Roman"/>
        </w:rPr>
      </w:pPr>
    </w:p>
    <w:p w:rsidR="006C51DD" w:rsidRDefault="006C51DD">
      <w:pPr>
        <w:spacing w:line="520" w:lineRule="exact"/>
        <w:jc w:val="center"/>
        <w:rPr>
          <w:rFonts w:ascii="仿宋_GB2312" w:hAnsi="仿宋" w:cs="Times New Roman"/>
        </w:rPr>
      </w:pPr>
    </w:p>
    <w:p w:rsidR="006C51DD" w:rsidRDefault="006C51DD">
      <w:pPr>
        <w:spacing w:line="520" w:lineRule="exact"/>
        <w:jc w:val="center"/>
        <w:rPr>
          <w:rFonts w:ascii="仿宋_GB2312" w:hAnsi="仿宋" w:cs="Times New Roman"/>
        </w:rPr>
      </w:pPr>
    </w:p>
    <w:p w:rsidR="006C51DD" w:rsidRDefault="006C51DD">
      <w:pPr>
        <w:spacing w:line="520" w:lineRule="exact"/>
        <w:jc w:val="center"/>
        <w:rPr>
          <w:rFonts w:ascii="仿宋_GB2312" w:hAnsi="仿宋" w:cs="Times New Roman"/>
        </w:rPr>
      </w:pPr>
    </w:p>
    <w:p w:rsidR="006C51DD" w:rsidRDefault="006C51DD">
      <w:pPr>
        <w:spacing w:line="520" w:lineRule="exact"/>
        <w:jc w:val="center"/>
        <w:rPr>
          <w:rFonts w:ascii="仿宋_GB2312" w:hAnsi="仿宋" w:cs="Times New Roman"/>
        </w:rPr>
      </w:pPr>
    </w:p>
    <w:p w:rsidR="006C51DD" w:rsidRDefault="00F969EA">
      <w:pPr>
        <w:pStyle w:val="5"/>
        <w:rPr>
          <w:rFonts w:cs="Times New Roman"/>
        </w:rPr>
      </w:pPr>
      <w:bookmarkStart w:id="32" w:name="_Toc440636147"/>
      <w:r>
        <w:rPr>
          <w:rFonts w:cs="宋体" w:hint="eastAsia"/>
        </w:rPr>
        <w:lastRenderedPageBreak/>
        <w:t>四、就业创业指导工作相关措施</w:t>
      </w:r>
      <w:bookmarkEnd w:id="32"/>
    </w:p>
    <w:p w:rsidR="006C51DD" w:rsidRDefault="00F969EA">
      <w:pPr>
        <w:jc w:val="left"/>
        <w:rPr>
          <w:rFonts w:cs="Times New Roman"/>
          <w:b/>
          <w:bCs/>
          <w:sz w:val="28"/>
          <w:szCs w:val="28"/>
        </w:rPr>
      </w:pPr>
      <w:r>
        <w:rPr>
          <w:sz w:val="28"/>
          <w:szCs w:val="28"/>
        </w:rPr>
        <w:t xml:space="preserve">    2015</w:t>
      </w:r>
      <w:r>
        <w:rPr>
          <w:rFonts w:cs="宋体" w:hint="eastAsia"/>
          <w:sz w:val="28"/>
          <w:szCs w:val="28"/>
        </w:rPr>
        <w:t>年，学校秉承“夯实基础、提高水平、突出特色”的工作原则，以“优化就业机构、提高就业质量”为工作目标，完善服务体系建设，丰富就业教育体系，开展创新创业教育，加强就业市场建设，取得了良好的成绩。</w:t>
      </w:r>
    </w:p>
    <w:p w:rsidR="006C51DD" w:rsidRDefault="00F969EA">
      <w:pPr>
        <w:pStyle w:val="2"/>
        <w:rPr>
          <w:rFonts w:ascii="Calibri" w:eastAsia="宋体" w:cs="Times New Roman"/>
          <w:sz w:val="28"/>
          <w:szCs w:val="28"/>
        </w:rPr>
      </w:pPr>
      <w:bookmarkStart w:id="33" w:name="_Toc440636148"/>
      <w:r>
        <w:rPr>
          <w:rFonts w:ascii="Calibri" w:eastAsia="宋体" w:cs="宋体" w:hint="eastAsia"/>
          <w:sz w:val="28"/>
          <w:szCs w:val="28"/>
        </w:rPr>
        <w:t>（一）完善就业服务体系，全面提升毕业生就业质量</w:t>
      </w:r>
      <w:bookmarkEnd w:id="33"/>
    </w:p>
    <w:p w:rsidR="006C51DD" w:rsidRDefault="00F969EA" w:rsidP="00266AD4">
      <w:pPr>
        <w:ind w:firstLineChars="200" w:firstLine="560"/>
        <w:jc w:val="left"/>
        <w:rPr>
          <w:rFonts w:cs="Times New Roman"/>
          <w:sz w:val="28"/>
          <w:szCs w:val="28"/>
        </w:rPr>
      </w:pPr>
      <w:r>
        <w:rPr>
          <w:rFonts w:cs="宋体" w:hint="eastAsia"/>
          <w:sz w:val="28"/>
          <w:szCs w:val="28"/>
        </w:rPr>
        <w:t>学校抓紧工作落实和制度规范建设，进一步完善就业管理工作流程和体系，推出了“量身定制”的就业指导服务。就业指导处教师走进学院，根据每个学院毕业生特点，量身定制专题，紧贴专业开展就业指导。依据“分类指导、重点推荐、跟踪服务”的工作原则，为就业困难群体提供服务及就业求职补贴。对蒙语授课学生，学校加强与学生生源地就业部门的沟通，获取就业信息，并推送给学生；对离校未就业学生，学校采取“离校不离心”的工作态度，追踪关注就业情况，并及时为其办理各类手续。</w:t>
      </w:r>
    </w:p>
    <w:p w:rsidR="006C51DD" w:rsidRDefault="00F969EA">
      <w:pPr>
        <w:pStyle w:val="2"/>
        <w:rPr>
          <w:rFonts w:ascii="Calibri" w:eastAsia="宋体" w:cs="Times New Roman"/>
          <w:sz w:val="28"/>
          <w:szCs w:val="28"/>
        </w:rPr>
      </w:pPr>
      <w:bookmarkStart w:id="34" w:name="_Toc440636149"/>
      <w:r>
        <w:rPr>
          <w:rFonts w:ascii="Calibri" w:eastAsia="宋体" w:cs="宋体" w:hint="eastAsia"/>
          <w:sz w:val="28"/>
          <w:szCs w:val="28"/>
        </w:rPr>
        <w:t>（二）启动创业引领计划，大力开展创新创业教育</w:t>
      </w:r>
      <w:bookmarkEnd w:id="34"/>
    </w:p>
    <w:p w:rsidR="006C51DD" w:rsidRDefault="00F969EA" w:rsidP="00266AD4">
      <w:pPr>
        <w:ind w:firstLineChars="200" w:firstLine="560"/>
        <w:jc w:val="left"/>
        <w:rPr>
          <w:rFonts w:cs="Times New Roman"/>
          <w:sz w:val="28"/>
          <w:szCs w:val="28"/>
        </w:rPr>
      </w:pPr>
      <w:r>
        <w:rPr>
          <w:rFonts w:cs="宋体" w:hint="eastAsia"/>
          <w:sz w:val="28"/>
          <w:szCs w:val="28"/>
        </w:rPr>
        <w:t>学校形成以创业课程培训为第一课堂，创业咨询和创业大讲堂为第二课堂的教育形式，培养专业创业教师团队进行课程教学，引入社会知名创业成功人士和企业家担任创业导师，提高了创新创业教育的有效性和实效性，激发了学生创新创业兴趣，提高了创新创业能力。</w:t>
      </w:r>
      <w:r>
        <w:rPr>
          <w:sz w:val="28"/>
          <w:szCs w:val="28"/>
        </w:rPr>
        <w:t>2015</w:t>
      </w:r>
      <w:r>
        <w:rPr>
          <w:rFonts w:cs="宋体" w:hint="eastAsia"/>
          <w:sz w:val="28"/>
          <w:szCs w:val="28"/>
        </w:rPr>
        <w:t>年我校参加了全国“中国创翼”青年创新创业大赛，内蒙古自治区第二届创业大赛均取得了优秀的成绩，参加全区第二届“把握今天、赢在未来”职场大赛，通过“快递小哥”创业项目赢得了大赛冠军。此外，学校举办了创业培训班</w:t>
      </w:r>
      <w:r>
        <w:rPr>
          <w:sz w:val="28"/>
          <w:szCs w:val="28"/>
        </w:rPr>
        <w:t>7</w:t>
      </w:r>
      <w:r>
        <w:rPr>
          <w:rFonts w:cs="宋体" w:hint="eastAsia"/>
          <w:sz w:val="28"/>
          <w:szCs w:val="28"/>
        </w:rPr>
        <w:t>场，培养学生</w:t>
      </w:r>
      <w:r>
        <w:rPr>
          <w:sz w:val="28"/>
          <w:szCs w:val="28"/>
        </w:rPr>
        <w:t>210</w:t>
      </w:r>
      <w:r>
        <w:rPr>
          <w:rFonts w:cs="宋体" w:hint="eastAsia"/>
          <w:sz w:val="28"/>
          <w:szCs w:val="28"/>
        </w:rPr>
        <w:t>人，目前毕业生创业人数为</w:t>
      </w:r>
      <w:r>
        <w:rPr>
          <w:sz w:val="28"/>
          <w:szCs w:val="28"/>
        </w:rPr>
        <w:t>41</w:t>
      </w:r>
      <w:r>
        <w:rPr>
          <w:rFonts w:cs="宋体" w:hint="eastAsia"/>
          <w:sz w:val="28"/>
          <w:szCs w:val="28"/>
        </w:rPr>
        <w:lastRenderedPageBreak/>
        <w:t>人；举办创新创业大讲堂及讲座共计</w:t>
      </w:r>
      <w:r>
        <w:rPr>
          <w:sz w:val="28"/>
          <w:szCs w:val="28"/>
        </w:rPr>
        <w:t>15</w:t>
      </w:r>
      <w:r>
        <w:rPr>
          <w:rFonts w:cs="宋体" w:hint="eastAsia"/>
          <w:sz w:val="28"/>
          <w:szCs w:val="28"/>
        </w:rPr>
        <w:t>场，邀请了全国优秀创业导师杜葵、朱建国、骆永华老师等我区优秀企业家为学生进行讲授；举办大学生创业项目路演等相关指导活动，将创业项目落实落地；着力建设内蒙古师范大学创业园建设，两校区规划</w:t>
      </w:r>
      <w:r>
        <w:rPr>
          <w:sz w:val="28"/>
          <w:szCs w:val="28"/>
        </w:rPr>
        <w:t>8000</w:t>
      </w:r>
      <w:r>
        <w:rPr>
          <w:rFonts w:cs="宋体" w:hint="eastAsia"/>
          <w:sz w:val="28"/>
          <w:szCs w:val="28"/>
        </w:rPr>
        <w:t>平米作为学生创业孵化和自主创业场地，引进符合我校培养模式及适合学生发展的孵化企业，共同打造创客空间。</w:t>
      </w:r>
    </w:p>
    <w:p w:rsidR="006C51DD" w:rsidRDefault="00F969EA">
      <w:pPr>
        <w:pStyle w:val="2"/>
        <w:rPr>
          <w:rFonts w:ascii="Calibri" w:eastAsia="宋体" w:cs="Times New Roman"/>
          <w:sz w:val="28"/>
          <w:szCs w:val="28"/>
        </w:rPr>
      </w:pPr>
      <w:bookmarkStart w:id="35" w:name="_Toc440636150"/>
      <w:r>
        <w:rPr>
          <w:rFonts w:ascii="Calibri" w:eastAsia="宋体" w:cs="宋体" w:hint="eastAsia"/>
          <w:sz w:val="28"/>
          <w:szCs w:val="28"/>
        </w:rPr>
        <w:t>（三）创新市场开拓模式，加强就业创业市场建设</w:t>
      </w:r>
      <w:bookmarkEnd w:id="35"/>
    </w:p>
    <w:p w:rsidR="006C51DD" w:rsidRDefault="00F969EA" w:rsidP="00266AD4">
      <w:pPr>
        <w:ind w:firstLineChars="200" w:firstLine="560"/>
        <w:jc w:val="left"/>
        <w:rPr>
          <w:rFonts w:cs="Times New Roman"/>
          <w:sz w:val="28"/>
          <w:szCs w:val="28"/>
        </w:rPr>
      </w:pPr>
      <w:r>
        <w:rPr>
          <w:rFonts w:cs="宋体" w:hint="eastAsia"/>
          <w:sz w:val="28"/>
          <w:szCs w:val="28"/>
        </w:rPr>
        <w:t>学校积极拓展就业渠道，结合各专业人才培养目标需求，以促进学生就业为导向，以提升学生实践能力为目标，加强与社会各行业、各用人单位长期密切联系，搭建人才输送通道。市场开拓模式的创新有效的推动了就业市场建设</w:t>
      </w:r>
      <w:r>
        <w:rPr>
          <w:sz w:val="28"/>
          <w:szCs w:val="28"/>
        </w:rPr>
        <w:t>——</w:t>
      </w:r>
      <w:r>
        <w:rPr>
          <w:rFonts w:cs="宋体" w:hint="eastAsia"/>
          <w:sz w:val="28"/>
          <w:szCs w:val="28"/>
        </w:rPr>
        <w:t>与我区各政府各企事业单位部门签订战略合作协议，建设就业创业实训实习基地；举办校园专场招聘会和企业家宣讲论坛；组织学院承办专业对口招聘会；搭建微信网络就业平台，加强学生互动就业模式；利用假期时间开展就业创业市场调研，了解就业创业市场，更好的建设我校就业创业教育体系。</w:t>
      </w:r>
    </w:p>
    <w:p w:rsidR="006C51DD" w:rsidRDefault="00F969EA">
      <w:pPr>
        <w:pStyle w:val="2"/>
        <w:rPr>
          <w:rFonts w:ascii="Calibri" w:eastAsia="宋体" w:cs="Times New Roman"/>
          <w:sz w:val="28"/>
          <w:szCs w:val="28"/>
        </w:rPr>
      </w:pPr>
      <w:bookmarkStart w:id="36" w:name="_Toc440636151"/>
      <w:r>
        <w:rPr>
          <w:rFonts w:ascii="Calibri" w:eastAsia="宋体" w:cs="宋体" w:hint="eastAsia"/>
          <w:sz w:val="28"/>
          <w:szCs w:val="28"/>
        </w:rPr>
        <w:t>（四）丰富就业创业教育，提升毕业生职业素养与创业精神</w:t>
      </w:r>
      <w:bookmarkEnd w:id="36"/>
    </w:p>
    <w:p w:rsidR="006C51DD" w:rsidRDefault="00F969EA" w:rsidP="00266AD4">
      <w:pPr>
        <w:ind w:firstLineChars="200" w:firstLine="560"/>
        <w:jc w:val="left"/>
        <w:rPr>
          <w:rFonts w:cs="Times New Roman"/>
          <w:sz w:val="28"/>
          <w:szCs w:val="28"/>
        </w:rPr>
      </w:pPr>
      <w:r>
        <w:rPr>
          <w:rFonts w:cs="宋体" w:hint="eastAsia"/>
          <w:sz w:val="28"/>
          <w:szCs w:val="28"/>
        </w:rPr>
        <w:t>面对严峻的就业市场环境，学校加强就业创业教育体系建设，形成以职业素养培养为核心，以就业创业指导观和求职创业能力训练位支撑的就业创业教育格局。面向在校大学生开展《大学生职业发展与就业指导》必修课，设置创新创业教育指导模块，由取得就业指导教师及创业指导教师资格认证的教师进行授课，并邀请校外优秀就业创业指导教师进行专题授课，以引导学生形成“积极健康、诚实守信、创新创意”的就业观念。同时，我校围绕公务员考试、简历制作、面</w:t>
      </w:r>
      <w:r>
        <w:rPr>
          <w:rFonts w:cs="宋体" w:hint="eastAsia"/>
          <w:sz w:val="28"/>
          <w:szCs w:val="28"/>
        </w:rPr>
        <w:lastRenderedPageBreak/>
        <w:t>试技巧、职业定位、成长规划等方面，开展了大学生职业规划节系列活动，举办第二届“新途径”杯公务员模拟大赛、大学生职业生涯规划大赛、大学生职场大赛、大学生模拟面试大赛、大学生简历大赛、大学生教师技能大赛，多主题多方面的对学生进行实训，受到了学生的高度认可和满意评价，充分营造了我校大学生就业创业教育的积极健康的校园氛围。</w:t>
      </w:r>
    </w:p>
    <w:p w:rsidR="006C51DD" w:rsidRDefault="006C51DD">
      <w:pPr>
        <w:jc w:val="left"/>
        <w:rPr>
          <w:rFonts w:cs="Times New Roman"/>
          <w:sz w:val="28"/>
          <w:szCs w:val="28"/>
        </w:rPr>
      </w:pPr>
    </w:p>
    <w:p w:rsidR="006C51DD" w:rsidRDefault="006C51DD">
      <w:pPr>
        <w:jc w:val="left"/>
        <w:rPr>
          <w:rFonts w:cs="Times New Roman"/>
        </w:rPr>
      </w:pPr>
    </w:p>
    <w:p w:rsidR="006C51DD" w:rsidRDefault="00F969EA">
      <w:pPr>
        <w:jc w:val="left"/>
        <w:rPr>
          <w:rFonts w:cs="Times New Roman"/>
        </w:rPr>
      </w:pPr>
      <w:r>
        <w:rPr>
          <w:rFonts w:cs="宋体" w:hint="eastAsia"/>
        </w:rPr>
        <w:t>附表</w:t>
      </w:r>
      <w:r>
        <w:t>1. 2015</w:t>
      </w:r>
      <w:r>
        <w:rPr>
          <w:rFonts w:cs="宋体" w:hint="eastAsia"/>
        </w:rPr>
        <w:t>届本科毕业生就业率统计表</w:t>
      </w:r>
    </w:p>
    <w:p w:rsidR="006C51DD" w:rsidRDefault="00F969EA">
      <w:pPr>
        <w:jc w:val="left"/>
        <w:rPr>
          <w:rFonts w:cs="Times New Roman"/>
        </w:rPr>
      </w:pPr>
      <w:r>
        <w:rPr>
          <w:rFonts w:cs="宋体" w:hint="eastAsia"/>
        </w:rPr>
        <w:t>附表</w:t>
      </w:r>
      <w:r>
        <w:t>2.2015</w:t>
      </w:r>
      <w:r>
        <w:rPr>
          <w:rFonts w:cs="宋体" w:hint="eastAsia"/>
        </w:rPr>
        <w:t>届专科毕业生就业率统计表</w:t>
      </w:r>
    </w:p>
    <w:p w:rsidR="006C51DD" w:rsidRDefault="00F969EA">
      <w:pPr>
        <w:jc w:val="left"/>
        <w:rPr>
          <w:rFonts w:cs="Times New Roman"/>
        </w:rPr>
      </w:pPr>
      <w:r>
        <w:rPr>
          <w:rFonts w:cs="宋体" w:hint="eastAsia"/>
        </w:rPr>
        <w:t>附表</w:t>
      </w:r>
      <w:r>
        <w:t>3.2015</w:t>
      </w:r>
      <w:r>
        <w:rPr>
          <w:rFonts w:cs="宋体" w:hint="eastAsia"/>
        </w:rPr>
        <w:t>届研究生毕业生就业率统计表</w:t>
      </w: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Times New Roman"/>
          <w:sz w:val="28"/>
          <w:szCs w:val="28"/>
        </w:rPr>
      </w:pPr>
    </w:p>
    <w:p w:rsidR="006C51DD" w:rsidRDefault="006C51DD">
      <w:pPr>
        <w:jc w:val="left"/>
        <w:rPr>
          <w:rFonts w:cs="宋体"/>
        </w:rPr>
      </w:pPr>
    </w:p>
    <w:p w:rsidR="006C51DD" w:rsidRDefault="006C51DD">
      <w:pPr>
        <w:jc w:val="left"/>
        <w:rPr>
          <w:rFonts w:cs="宋体"/>
        </w:rPr>
      </w:pPr>
    </w:p>
    <w:p w:rsidR="006C51DD" w:rsidRDefault="00F969EA">
      <w:pPr>
        <w:jc w:val="left"/>
        <w:rPr>
          <w:rFonts w:cs="Times New Roman"/>
        </w:rPr>
      </w:pPr>
      <w:r>
        <w:rPr>
          <w:rFonts w:cs="宋体" w:hint="eastAsia"/>
        </w:rPr>
        <w:lastRenderedPageBreak/>
        <w:t>附件</w:t>
      </w:r>
      <w:r>
        <w:t>1</w:t>
      </w:r>
      <w:r>
        <w:rPr>
          <w:rFonts w:cs="宋体" w:hint="eastAsia"/>
        </w:rPr>
        <w:t>：</w:t>
      </w:r>
    </w:p>
    <w:tbl>
      <w:tblPr>
        <w:tblW w:w="9450" w:type="dxa"/>
        <w:tblInd w:w="2" w:type="dxa"/>
        <w:tblLayout w:type="fixed"/>
        <w:tblLook w:val="04A0"/>
      </w:tblPr>
      <w:tblGrid>
        <w:gridCol w:w="472"/>
        <w:gridCol w:w="1487"/>
        <w:gridCol w:w="2031"/>
        <w:gridCol w:w="1155"/>
        <w:gridCol w:w="1470"/>
        <w:gridCol w:w="1155"/>
        <w:gridCol w:w="1680"/>
      </w:tblGrid>
      <w:tr w:rsidR="006C51DD">
        <w:trPr>
          <w:trHeight w:val="720"/>
        </w:trPr>
        <w:tc>
          <w:tcPr>
            <w:tcW w:w="9450" w:type="dxa"/>
            <w:gridSpan w:val="7"/>
            <w:tcBorders>
              <w:top w:val="nil"/>
              <w:left w:val="nil"/>
              <w:bottom w:val="nil"/>
              <w:right w:val="nil"/>
            </w:tcBorders>
            <w:vAlign w:val="center"/>
          </w:tcPr>
          <w:p w:rsidR="006C51DD" w:rsidRDefault="00654D5E">
            <w:pPr>
              <w:widowControl/>
              <w:jc w:val="center"/>
              <w:rPr>
                <w:rFonts w:ascii="宋体" w:cs="宋体"/>
                <w:b/>
                <w:bCs/>
                <w:kern w:val="0"/>
                <w:sz w:val="18"/>
                <w:szCs w:val="18"/>
              </w:rPr>
            </w:pPr>
            <w:r w:rsidRPr="00654D5E">
              <w:pict>
                <v:shapetype id="_x0000_t201" coordsize="21600,21600" o:spt="201" path="m,l,21600r21600,l21600,xe">
                  <v:stroke joinstyle="miter"/>
                  <v:path shadowok="f" o:extrusionok="f" strokeok="f" fillok="f" o:connecttype="rect"/>
                  <o:lock v:ext="edit" shapetype="t"/>
                </v:shapetype>
                <v:shape id="_x0000_s1046" type="#_x0000_t201" style="position:absolute;left:0;text-align:left;margin-left:0;margin-top:0;width:489pt;height:36pt;z-index:251654144;visibility:hidden" filled="f" o:insetmode="auto">
                  <o:lock v:ext="edit" rotation="t"/>
                </v:shape>
              </w:pict>
            </w:r>
            <w:r w:rsidRPr="00654D5E">
              <w:pict>
                <v:shape id="_x0000_s1047" type="#_x0000_t201" style="position:absolute;left:0;text-align:left;margin-left:0;margin-top:0;width:489pt;height:36pt;z-index:251655168;visibility:hidden" filled="f" o:insetmode="auto">
                  <o:lock v:ext="edit" rotation="t"/>
                </v:shape>
              </w:pict>
            </w:r>
            <w:r w:rsidRPr="00654D5E">
              <w:pict>
                <v:shape id="_x0000_s1048" type="#_x0000_t201" style="position:absolute;left:0;text-align:left;margin-left:0;margin-top:0;width:489pt;height:36pt;z-index:251656192;visibility:hidden" filled="f" o:insetmode="auto">
                  <o:lock v:ext="edit" rotation="t"/>
                </v:shape>
              </w:pict>
            </w:r>
            <w:r w:rsidRPr="00654D5E">
              <w:pict>
                <v:shape id="_x0000_s1049" type="#_x0000_t201" style="position:absolute;left:0;text-align:left;margin-left:0;margin-top:0;width:489pt;height:36pt;z-index:251657216;visibility:hidden" filled="f" o:insetmode="auto">
                  <o:lock v:ext="edit" rotation="t"/>
                </v:shape>
              </w:pict>
            </w:r>
            <w:r w:rsidRPr="00654D5E">
              <w:pict>
                <v:shape id="_x0000_s1050" type="#_x0000_t201" style="position:absolute;left:0;text-align:left;margin-left:0;margin-top:0;width:489pt;height:36pt;z-index:251658240;visibility:hidden" filled="f" o:insetmode="auto">
                  <o:lock v:ext="edit" rotation="t"/>
                </v:shape>
              </w:pict>
            </w:r>
            <w:r w:rsidRPr="00654D5E">
              <w:pict>
                <v:shape id="_x0000_s1051" type="#_x0000_t201" style="position:absolute;left:0;text-align:left;margin-left:0;margin-top:0;width:489pt;height:36pt;z-index:251659264;visibility:hidden" filled="f" o:insetmode="auto">
                  <o:lock v:ext="edit" rotation="t"/>
                </v:shape>
              </w:pict>
            </w:r>
            <w:r w:rsidRPr="00654D5E">
              <w:pict>
                <v:shape id="_x0000_s1052" type="#_x0000_t201" style="position:absolute;left:0;text-align:left;margin-left:0;margin-top:0;width:489pt;height:36pt;z-index:251660288;visibility:hidden" filled="f" o:insetmode="auto">
                  <o:lock v:ext="edit" rotation="t"/>
                </v:shape>
              </w:pict>
            </w:r>
            <w:r w:rsidRPr="00654D5E">
              <w:pict>
                <v:shape id="_x0000_s1053" type="#_x0000_t201" style="position:absolute;left:0;text-align:left;margin-left:0;margin-top:0;width:489pt;height:36pt;z-index:251661312;visibility:hidden" filled="f" o:insetmode="auto">
                  <o:lock v:ext="edit" rotation="t"/>
                </v:shape>
              </w:pict>
            </w:r>
            <w:r w:rsidRPr="00654D5E">
              <w:pict>
                <v:shape id="_x0000_s1054" type="#_x0000_t201" style="position:absolute;left:0;text-align:left;margin-left:0;margin-top:0;width:489pt;height:36pt;z-index:251662336;visibility:hidden" filled="f" o:insetmode="auto">
                  <o:lock v:ext="edit" rotation="t"/>
                </v:shape>
              </w:pict>
            </w:r>
            <w:r w:rsidRPr="00654D5E">
              <w:pict>
                <v:shape id="_x0000_s1055" type="#_x0000_t201" style="position:absolute;left:0;text-align:left;margin-left:0;margin-top:0;width:489pt;height:36pt;z-index:251663360;visibility:hidden" filled="f" o:insetmode="auto">
                  <o:lock v:ext="edit" rotation="t"/>
                </v:shape>
              </w:pict>
            </w:r>
            <w:r w:rsidR="00F969EA">
              <w:rPr>
                <w:rFonts w:ascii="宋体" w:hAnsi="宋体" w:cs="宋体"/>
                <w:b/>
                <w:bCs/>
                <w:kern w:val="0"/>
                <w:sz w:val="18"/>
                <w:szCs w:val="18"/>
              </w:rPr>
              <w:t>2015</w:t>
            </w:r>
            <w:r w:rsidR="00F969EA">
              <w:rPr>
                <w:rFonts w:ascii="宋体" w:hAnsi="宋体" w:cs="宋体" w:hint="eastAsia"/>
                <w:b/>
                <w:bCs/>
                <w:kern w:val="0"/>
                <w:sz w:val="18"/>
                <w:szCs w:val="18"/>
              </w:rPr>
              <w:t>届本科毕业生就业率（截止至</w:t>
            </w:r>
            <w:r w:rsidR="00F969EA">
              <w:rPr>
                <w:rFonts w:ascii="宋体" w:hAnsi="宋体" w:cs="宋体"/>
                <w:b/>
                <w:bCs/>
                <w:kern w:val="0"/>
                <w:sz w:val="18"/>
                <w:szCs w:val="18"/>
              </w:rPr>
              <w:t>2015</w:t>
            </w:r>
            <w:r w:rsidR="00F969EA">
              <w:rPr>
                <w:rFonts w:ascii="宋体" w:hAnsi="宋体" w:cs="宋体" w:hint="eastAsia"/>
                <w:b/>
                <w:bCs/>
                <w:kern w:val="0"/>
                <w:sz w:val="18"/>
                <w:szCs w:val="18"/>
              </w:rPr>
              <w:t>年</w:t>
            </w:r>
            <w:r w:rsidR="00F969EA">
              <w:rPr>
                <w:rFonts w:ascii="宋体" w:hAnsi="宋体" w:cs="宋体"/>
                <w:b/>
                <w:bCs/>
                <w:kern w:val="0"/>
                <w:sz w:val="18"/>
                <w:szCs w:val="18"/>
              </w:rPr>
              <w:t>9</w:t>
            </w:r>
            <w:r w:rsidR="00F969EA">
              <w:rPr>
                <w:rFonts w:ascii="宋体" w:hAnsi="宋体" w:cs="宋体" w:hint="eastAsia"/>
                <w:b/>
                <w:bCs/>
                <w:kern w:val="0"/>
                <w:sz w:val="18"/>
                <w:szCs w:val="18"/>
              </w:rPr>
              <w:t>月</w:t>
            </w:r>
            <w:r w:rsidR="00F969EA">
              <w:rPr>
                <w:rFonts w:ascii="宋体" w:hAnsi="宋体" w:cs="宋体"/>
                <w:b/>
                <w:bCs/>
                <w:kern w:val="0"/>
                <w:sz w:val="18"/>
                <w:szCs w:val="18"/>
              </w:rPr>
              <w:t>1</w:t>
            </w:r>
            <w:r w:rsidR="00F969EA">
              <w:rPr>
                <w:rFonts w:ascii="宋体" w:hAnsi="宋体" w:cs="宋体" w:hint="eastAsia"/>
                <w:b/>
                <w:bCs/>
                <w:kern w:val="0"/>
                <w:sz w:val="18"/>
                <w:szCs w:val="18"/>
              </w:rPr>
              <w:t>日）</w:t>
            </w:r>
          </w:p>
        </w:tc>
      </w:tr>
      <w:tr w:rsidR="006C51DD">
        <w:trPr>
          <w:trHeight w:val="480"/>
        </w:trPr>
        <w:tc>
          <w:tcPr>
            <w:tcW w:w="472" w:type="dxa"/>
            <w:tcBorders>
              <w:top w:val="single" w:sz="4" w:space="0" w:color="auto"/>
              <w:left w:val="single" w:sz="4" w:space="0" w:color="auto"/>
              <w:bottom w:val="single" w:sz="4" w:space="0" w:color="auto"/>
              <w:right w:val="single" w:sz="4" w:space="0" w:color="auto"/>
            </w:tcBorders>
            <w:vAlign w:val="bottom"/>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序号</w:t>
            </w:r>
          </w:p>
        </w:tc>
        <w:tc>
          <w:tcPr>
            <w:tcW w:w="1487" w:type="dxa"/>
            <w:tcBorders>
              <w:top w:val="single" w:sz="4" w:space="0" w:color="auto"/>
              <w:left w:val="nil"/>
              <w:bottom w:val="single" w:sz="4" w:space="0" w:color="auto"/>
              <w:right w:val="single" w:sz="4" w:space="0" w:color="auto"/>
            </w:tcBorders>
            <w:vAlign w:val="bottom"/>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学院名称</w:t>
            </w:r>
          </w:p>
        </w:tc>
        <w:tc>
          <w:tcPr>
            <w:tcW w:w="2031" w:type="dxa"/>
            <w:tcBorders>
              <w:top w:val="single" w:sz="4" w:space="0" w:color="auto"/>
              <w:left w:val="nil"/>
              <w:bottom w:val="single" w:sz="4" w:space="0" w:color="auto"/>
              <w:right w:val="single" w:sz="4" w:space="0" w:color="auto"/>
            </w:tcBorders>
            <w:vAlign w:val="bottom"/>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专业名称</w:t>
            </w:r>
          </w:p>
        </w:tc>
        <w:tc>
          <w:tcPr>
            <w:tcW w:w="1155" w:type="dxa"/>
            <w:tcBorders>
              <w:top w:val="single" w:sz="4" w:space="0" w:color="auto"/>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总人数（人）</w:t>
            </w:r>
          </w:p>
        </w:tc>
        <w:tc>
          <w:tcPr>
            <w:tcW w:w="1470" w:type="dxa"/>
            <w:tcBorders>
              <w:top w:val="single" w:sz="4" w:space="0" w:color="auto"/>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就业人数（人）</w:t>
            </w:r>
          </w:p>
        </w:tc>
        <w:tc>
          <w:tcPr>
            <w:tcW w:w="1155" w:type="dxa"/>
            <w:tcBorders>
              <w:top w:val="single" w:sz="4" w:space="0" w:color="auto"/>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就业率（</w:t>
            </w:r>
            <w:r>
              <w:rPr>
                <w:rFonts w:ascii="宋体" w:hAnsi="宋体" w:cs="宋体"/>
                <w:b/>
                <w:bCs/>
                <w:kern w:val="0"/>
                <w:sz w:val="18"/>
                <w:szCs w:val="18"/>
              </w:rPr>
              <w:t>%</w:t>
            </w:r>
            <w:r>
              <w:rPr>
                <w:rFonts w:ascii="宋体" w:hAnsi="宋体" w:cs="宋体" w:hint="eastAsia"/>
                <w:b/>
                <w:bCs/>
                <w:kern w:val="0"/>
                <w:sz w:val="18"/>
                <w:szCs w:val="18"/>
              </w:rPr>
              <w:t>）</w:t>
            </w:r>
          </w:p>
        </w:tc>
        <w:tc>
          <w:tcPr>
            <w:tcW w:w="1680" w:type="dxa"/>
            <w:tcBorders>
              <w:top w:val="single" w:sz="4" w:space="0" w:color="auto"/>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待就业人数（人）</w:t>
            </w:r>
          </w:p>
        </w:tc>
      </w:tr>
      <w:tr w:rsidR="006C51DD">
        <w:trPr>
          <w:trHeight w:val="285"/>
        </w:trPr>
        <w:tc>
          <w:tcPr>
            <w:tcW w:w="3990" w:type="dxa"/>
            <w:gridSpan w:val="3"/>
            <w:tcBorders>
              <w:top w:val="single" w:sz="4" w:space="0" w:color="auto"/>
              <w:left w:val="single" w:sz="4" w:space="0" w:color="auto"/>
              <w:bottom w:val="single" w:sz="4" w:space="0" w:color="auto"/>
              <w:right w:val="single" w:sz="4" w:space="0" w:color="auto"/>
            </w:tcBorders>
            <w:vAlign w:val="bottom"/>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总计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6362</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5549</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87.22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813</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1</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教育科学学院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公共事业管理</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133</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128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96.24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教育学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44</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35</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79.55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心理学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91.89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学前教育</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72</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100.00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286</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269</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94.06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17</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2</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蒙古学学院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新闻学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48</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87.50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6</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中国少数民族语言文学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104</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102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98.08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152</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144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94.74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8</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3</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文学院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对外汉语</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33</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64.71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18</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汉语言文学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101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73.27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27</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新闻学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58</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27</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46.55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210</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134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63.81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76</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4</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外国语学院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俄语</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78.05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日语</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51</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89.47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6</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英语</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95</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81</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85.26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14</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英语（蒙授）</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28</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100.00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221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192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86.88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29</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5</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历史文化学院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历史学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74</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72.97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文化产业管理</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83</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98.80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博物馆学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0.00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158</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136</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86.08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22</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6</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旅游学院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旅游管理</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165</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154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93.33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音乐表演（空中乘务）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283</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269</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95.05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14</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448</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423</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94.42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25</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7</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法政学院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法学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35</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97.14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思想政治教育</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85</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77</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90.59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行政管理</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89</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97.80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政治学与行政学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40</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40</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100.00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251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240</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95.62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11</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8</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经济学院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经济学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189</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156</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82.54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33</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农村区域发展</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30</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27</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90.00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人力资源管理</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63</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35</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55.56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28</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282</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218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77.30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64</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9</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音乐学院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舞蹈学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29</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93.55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音乐表演</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66</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78.79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14</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音乐学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130</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118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90.77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12</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作曲与作曲技术理论</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6</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83.33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233</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204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87.55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29</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10</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体育学院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社会体育</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81.48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体育教育</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73</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63</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86.30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运动训练</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137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107</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78.10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237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192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81.01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45</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11</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美术学院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动画</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35</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97.14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绘画</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85</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97.70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美术学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166</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152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91.57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14</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艺术设计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217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209</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96.31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505</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480</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95.05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25</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12</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国际现代设计艺术学院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艺术设计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421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412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97.86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421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412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97.86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9</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13</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雕塑艺术研究院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雕塑</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40</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95.00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40</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38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95.00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14</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数学科学学院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数学与应用数学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95</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92.63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信息与计算科学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150</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127</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84.67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23</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245</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215</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87.76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30</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15</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物理与电子信息学院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电子信息工程</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142</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53</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37.32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89</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电子信息科学与技术</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19</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61.29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12</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物理学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66</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50</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75.76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16</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239</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122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51.05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117</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16</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化学与环境科学学院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材料化学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32</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75.00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化学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94.25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环境科学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108</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101</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93.52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227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207</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91.19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20</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17</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生命科学与技术学院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生态学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29</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26</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89.66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生物技术</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104</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85</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81.73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19</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生物科学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94</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79</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84.04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15</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227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190</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83.70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37</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18</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地理科学学院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城市规划</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32</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100.00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地理科学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59</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98.31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地理信息系统</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59</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98.31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土地资源管理</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89.36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测绘工程</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0.00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资源环境与城乡规划</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0.00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199</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190</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95.48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9</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19</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传媒学院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广播电视编导</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99</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88.89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教育技术学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42</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90.48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141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126</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89.36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15</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20</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计算机与信息工程学院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计算机科学与技术</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158</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138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87.34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通信工程</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82</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63</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76.83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19</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信息管理与信息系统</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94.12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291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249</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85.57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42</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lastRenderedPageBreak/>
              <w:t>21</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社会学民俗学学院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社会工作</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59</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83.10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12</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社会学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107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91</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85.05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16</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178</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150</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84.27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28</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22</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基础教育学院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小学教育</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169</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164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97.04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169</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164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97.04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5</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23</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公共管理学院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工商管理</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145</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134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92.41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公共事业管理</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58.06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13</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176</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152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86.36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24</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24</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网络技术学院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计算机科学与技术</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202</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202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100.00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艺术设计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82</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82</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100.00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284</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284</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100.00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0</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25</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民族艺术学院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艺术设计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177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157</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88.70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音乐表演</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55</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51</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92.73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音乐学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31</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30</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96.77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263</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238</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90.49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25</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26</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青年政治学院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社会工作</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45</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17</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37.78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28</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艺术设计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86</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51</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59.30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35</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英语</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87</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51</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58.62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36</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218</w:t>
            </w:r>
          </w:p>
        </w:tc>
        <w:tc>
          <w:tcPr>
            <w:tcW w:w="147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119</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54.59 </w:t>
            </w:r>
          </w:p>
        </w:tc>
        <w:tc>
          <w:tcPr>
            <w:tcW w:w="168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99</w:t>
            </w:r>
          </w:p>
        </w:tc>
      </w:tr>
      <w:tr w:rsidR="006C51DD">
        <w:trPr>
          <w:trHeight w:val="285"/>
        </w:trPr>
        <w:tc>
          <w:tcPr>
            <w:tcW w:w="472"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27</w:t>
            </w:r>
          </w:p>
        </w:tc>
        <w:tc>
          <w:tcPr>
            <w:tcW w:w="1487"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hint="eastAsia"/>
                <w:kern w:val="0"/>
                <w:sz w:val="18"/>
                <w:szCs w:val="18"/>
              </w:rPr>
              <w:t>兴安职业技术学院</w:t>
            </w: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汉语言文学</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18</w:t>
            </w:r>
          </w:p>
        </w:tc>
        <w:tc>
          <w:tcPr>
            <w:tcW w:w="1470" w:type="dxa"/>
            <w:tcBorders>
              <w:top w:val="nil"/>
              <w:left w:val="nil"/>
              <w:bottom w:val="single" w:sz="4" w:space="0" w:color="auto"/>
              <w:right w:val="nil"/>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18</w:t>
            </w:r>
          </w:p>
        </w:tc>
        <w:tc>
          <w:tcPr>
            <w:tcW w:w="1155" w:type="dxa"/>
            <w:tcBorders>
              <w:top w:val="nil"/>
              <w:left w:val="single" w:sz="4" w:space="0" w:color="auto"/>
              <w:bottom w:val="single" w:sz="4" w:space="0" w:color="auto"/>
              <w:right w:val="nil"/>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100.00 </w:t>
            </w:r>
          </w:p>
        </w:tc>
        <w:tc>
          <w:tcPr>
            <w:tcW w:w="1680" w:type="dxa"/>
            <w:tcBorders>
              <w:top w:val="nil"/>
              <w:left w:val="single" w:sz="4" w:space="0" w:color="auto"/>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计算机科学与技术</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w:t>
            </w:r>
          </w:p>
        </w:tc>
        <w:tc>
          <w:tcPr>
            <w:tcW w:w="1470" w:type="dxa"/>
            <w:tcBorders>
              <w:top w:val="nil"/>
              <w:left w:val="nil"/>
              <w:bottom w:val="single" w:sz="4" w:space="0" w:color="auto"/>
              <w:right w:val="nil"/>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w:t>
            </w:r>
          </w:p>
        </w:tc>
        <w:tc>
          <w:tcPr>
            <w:tcW w:w="1155" w:type="dxa"/>
            <w:tcBorders>
              <w:top w:val="nil"/>
              <w:left w:val="single" w:sz="4" w:space="0" w:color="auto"/>
              <w:bottom w:val="single" w:sz="4" w:space="0" w:color="auto"/>
              <w:right w:val="nil"/>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100.00 </w:t>
            </w:r>
          </w:p>
        </w:tc>
        <w:tc>
          <w:tcPr>
            <w:tcW w:w="1680" w:type="dxa"/>
            <w:tcBorders>
              <w:top w:val="nil"/>
              <w:left w:val="single" w:sz="4" w:space="0" w:color="auto"/>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旅游管理</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11</w:t>
            </w:r>
          </w:p>
        </w:tc>
        <w:tc>
          <w:tcPr>
            <w:tcW w:w="1470" w:type="dxa"/>
            <w:tcBorders>
              <w:top w:val="nil"/>
              <w:left w:val="nil"/>
              <w:bottom w:val="single" w:sz="4" w:space="0" w:color="auto"/>
              <w:right w:val="nil"/>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11</w:t>
            </w:r>
          </w:p>
        </w:tc>
        <w:tc>
          <w:tcPr>
            <w:tcW w:w="1155" w:type="dxa"/>
            <w:tcBorders>
              <w:top w:val="nil"/>
              <w:left w:val="single" w:sz="4" w:space="0" w:color="auto"/>
              <w:bottom w:val="single" w:sz="4" w:space="0" w:color="auto"/>
              <w:right w:val="nil"/>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100.00 </w:t>
            </w:r>
          </w:p>
        </w:tc>
        <w:tc>
          <w:tcPr>
            <w:tcW w:w="1680" w:type="dxa"/>
            <w:tcBorders>
              <w:top w:val="nil"/>
              <w:left w:val="single" w:sz="4" w:space="0" w:color="auto"/>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学前教育</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20</w:t>
            </w:r>
          </w:p>
        </w:tc>
        <w:tc>
          <w:tcPr>
            <w:tcW w:w="1470" w:type="dxa"/>
            <w:tcBorders>
              <w:top w:val="nil"/>
              <w:left w:val="nil"/>
              <w:bottom w:val="single" w:sz="4" w:space="0" w:color="auto"/>
              <w:right w:val="nil"/>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20</w:t>
            </w:r>
          </w:p>
        </w:tc>
        <w:tc>
          <w:tcPr>
            <w:tcW w:w="1155" w:type="dxa"/>
            <w:tcBorders>
              <w:top w:val="nil"/>
              <w:left w:val="single" w:sz="4" w:space="0" w:color="auto"/>
              <w:bottom w:val="single" w:sz="4" w:space="0" w:color="auto"/>
              <w:right w:val="nil"/>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100.00 </w:t>
            </w:r>
          </w:p>
        </w:tc>
        <w:tc>
          <w:tcPr>
            <w:tcW w:w="1680" w:type="dxa"/>
            <w:tcBorders>
              <w:top w:val="nil"/>
              <w:left w:val="single" w:sz="4" w:space="0" w:color="auto"/>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艺术设计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w:t>
            </w:r>
          </w:p>
        </w:tc>
        <w:tc>
          <w:tcPr>
            <w:tcW w:w="1470" w:type="dxa"/>
            <w:tcBorders>
              <w:top w:val="nil"/>
              <w:left w:val="nil"/>
              <w:bottom w:val="single" w:sz="4" w:space="0" w:color="auto"/>
              <w:right w:val="nil"/>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w:t>
            </w:r>
          </w:p>
        </w:tc>
        <w:tc>
          <w:tcPr>
            <w:tcW w:w="1155" w:type="dxa"/>
            <w:tcBorders>
              <w:top w:val="nil"/>
              <w:left w:val="single" w:sz="4" w:space="0" w:color="auto"/>
              <w:bottom w:val="single" w:sz="4" w:space="0" w:color="auto"/>
              <w:right w:val="nil"/>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100.00 </w:t>
            </w:r>
          </w:p>
        </w:tc>
        <w:tc>
          <w:tcPr>
            <w:tcW w:w="1680" w:type="dxa"/>
            <w:tcBorders>
              <w:top w:val="nil"/>
              <w:left w:val="single" w:sz="4" w:space="0" w:color="auto"/>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0</w:t>
            </w:r>
          </w:p>
        </w:tc>
      </w:tr>
      <w:tr w:rsidR="006C51DD">
        <w:trPr>
          <w:trHeight w:val="285"/>
        </w:trPr>
        <w:tc>
          <w:tcPr>
            <w:tcW w:w="472"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87"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2031"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15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61</w:t>
            </w:r>
          </w:p>
        </w:tc>
        <w:tc>
          <w:tcPr>
            <w:tcW w:w="1470" w:type="dxa"/>
            <w:tcBorders>
              <w:top w:val="nil"/>
              <w:left w:val="nil"/>
              <w:bottom w:val="single" w:sz="4" w:space="0" w:color="auto"/>
              <w:right w:val="nil"/>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61</w:t>
            </w:r>
          </w:p>
        </w:tc>
        <w:tc>
          <w:tcPr>
            <w:tcW w:w="1155" w:type="dxa"/>
            <w:tcBorders>
              <w:top w:val="nil"/>
              <w:left w:val="single" w:sz="4" w:space="0" w:color="auto"/>
              <w:bottom w:val="single" w:sz="4" w:space="0" w:color="auto"/>
              <w:right w:val="nil"/>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100.00 </w:t>
            </w:r>
          </w:p>
        </w:tc>
        <w:tc>
          <w:tcPr>
            <w:tcW w:w="1680" w:type="dxa"/>
            <w:tcBorders>
              <w:top w:val="nil"/>
              <w:left w:val="single" w:sz="4" w:space="0" w:color="auto"/>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0</w:t>
            </w:r>
          </w:p>
        </w:tc>
      </w:tr>
    </w:tbl>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F969EA">
      <w:pPr>
        <w:jc w:val="left"/>
        <w:rPr>
          <w:rFonts w:cs="Times New Roman"/>
        </w:rPr>
      </w:pPr>
      <w:r>
        <w:rPr>
          <w:rFonts w:cs="宋体" w:hint="eastAsia"/>
        </w:rPr>
        <w:t>附件</w:t>
      </w:r>
      <w:r>
        <w:t>2</w:t>
      </w:r>
      <w:r>
        <w:rPr>
          <w:rFonts w:cs="宋体" w:hint="eastAsia"/>
        </w:rPr>
        <w:t>：</w:t>
      </w:r>
    </w:p>
    <w:tbl>
      <w:tblPr>
        <w:tblW w:w="9943" w:type="dxa"/>
        <w:tblInd w:w="2" w:type="dxa"/>
        <w:tblLayout w:type="fixed"/>
        <w:tblLook w:val="04A0"/>
      </w:tblPr>
      <w:tblGrid>
        <w:gridCol w:w="505"/>
        <w:gridCol w:w="1473"/>
        <w:gridCol w:w="1697"/>
        <w:gridCol w:w="1260"/>
        <w:gridCol w:w="1575"/>
        <w:gridCol w:w="1575"/>
        <w:gridCol w:w="1858"/>
      </w:tblGrid>
      <w:tr w:rsidR="006C51DD">
        <w:trPr>
          <w:trHeight w:val="540"/>
        </w:trPr>
        <w:tc>
          <w:tcPr>
            <w:tcW w:w="9943" w:type="dxa"/>
            <w:gridSpan w:val="7"/>
            <w:tcBorders>
              <w:top w:val="nil"/>
              <w:left w:val="nil"/>
              <w:bottom w:val="nil"/>
              <w:right w:val="nil"/>
            </w:tcBorders>
            <w:vAlign w:val="bottom"/>
          </w:tcPr>
          <w:p w:rsidR="006C51DD" w:rsidRDefault="00654D5E">
            <w:pPr>
              <w:widowControl/>
              <w:jc w:val="center"/>
              <w:rPr>
                <w:rFonts w:ascii="Arial" w:hAnsi="Arial" w:cs="Arial"/>
                <w:b/>
                <w:bCs/>
                <w:kern w:val="0"/>
                <w:sz w:val="18"/>
                <w:szCs w:val="18"/>
              </w:rPr>
            </w:pPr>
            <w:r w:rsidRPr="00654D5E">
              <w:pict>
                <v:shape id="_x0000_s1056" type="#_x0000_t201" style="position:absolute;left:0;text-align:left;margin-left:0;margin-top:0;width:483.75pt;height:27pt;z-index:251664384;visibility:hidden" filled="f" o:insetmode="auto">
                  <o:lock v:ext="edit" rotation="t"/>
                </v:shape>
              </w:pict>
            </w:r>
            <w:r w:rsidRPr="00654D5E">
              <w:pict>
                <v:shape id="_x0000_s1057" type="#_x0000_t201" style="position:absolute;left:0;text-align:left;margin-left:0;margin-top:0;width:483.75pt;height:27pt;z-index:251665408;visibility:hidden" filled="f" o:insetmode="auto">
                  <o:lock v:ext="edit" rotation="t"/>
                </v:shape>
              </w:pict>
            </w:r>
            <w:r w:rsidRPr="00654D5E">
              <w:pict>
                <v:shape id="_x0000_s1058" type="#_x0000_t201" style="position:absolute;left:0;text-align:left;margin-left:0;margin-top:0;width:483.75pt;height:27pt;z-index:251666432;visibility:hidden" filled="f" o:insetmode="auto">
                  <o:lock v:ext="edit" rotation="t"/>
                </v:shape>
              </w:pict>
            </w:r>
            <w:r w:rsidRPr="00654D5E">
              <w:pict>
                <v:shape id="_x0000_s1059" type="#_x0000_t201" style="position:absolute;left:0;text-align:left;margin-left:0;margin-top:0;width:483.75pt;height:27pt;z-index:251667456;visibility:hidden" filled="f" o:insetmode="auto">
                  <o:lock v:ext="edit" rotation="t"/>
                </v:shape>
              </w:pict>
            </w:r>
            <w:r w:rsidRPr="00654D5E">
              <w:pict>
                <v:shape id="_x0000_s1060" type="#_x0000_t201" style="position:absolute;left:0;text-align:left;margin-left:0;margin-top:0;width:483.75pt;height:27pt;z-index:251668480;visibility:hidden" filled="f" o:insetmode="auto">
                  <o:lock v:ext="edit" rotation="t"/>
                </v:shape>
              </w:pict>
            </w:r>
            <w:r w:rsidRPr="00654D5E">
              <w:pict>
                <v:shape id="_x0000_s1061" type="#_x0000_t201" style="position:absolute;left:0;text-align:left;margin-left:0;margin-top:0;width:483.75pt;height:27pt;z-index:251669504;visibility:hidden" filled="f" o:insetmode="auto">
                  <o:lock v:ext="edit" rotation="t"/>
                </v:shape>
              </w:pict>
            </w:r>
            <w:r w:rsidRPr="00654D5E">
              <w:pict>
                <v:shape id="_x0000_s1062" type="#_x0000_t201" style="position:absolute;left:0;text-align:left;margin-left:0;margin-top:0;width:483.75pt;height:27pt;z-index:251670528;visibility:hidden" filled="f" o:insetmode="auto">
                  <o:lock v:ext="edit" rotation="t"/>
                </v:shape>
              </w:pict>
            </w:r>
            <w:r w:rsidRPr="00654D5E">
              <w:pict>
                <v:shape id="_x0000_s1063" type="#_x0000_t201" style="position:absolute;left:0;text-align:left;margin-left:0;margin-top:0;width:483.75pt;height:27pt;z-index:251671552;visibility:hidden" filled="f" o:insetmode="auto">
                  <o:lock v:ext="edit" rotation="t"/>
                </v:shape>
              </w:pict>
            </w:r>
            <w:r w:rsidR="00F969EA">
              <w:rPr>
                <w:rFonts w:ascii="Arial" w:hAnsi="Arial" w:cs="Arial"/>
                <w:b/>
                <w:bCs/>
                <w:kern w:val="0"/>
                <w:sz w:val="18"/>
                <w:szCs w:val="18"/>
              </w:rPr>
              <w:t>2015</w:t>
            </w:r>
            <w:r w:rsidR="00F969EA">
              <w:rPr>
                <w:rFonts w:ascii="宋体" w:hAnsi="宋体" w:cs="宋体" w:hint="eastAsia"/>
                <w:b/>
                <w:bCs/>
                <w:kern w:val="0"/>
                <w:sz w:val="18"/>
                <w:szCs w:val="18"/>
              </w:rPr>
              <w:t>届专科毕业生就业率（截止至</w:t>
            </w:r>
            <w:r w:rsidR="00F969EA">
              <w:rPr>
                <w:rFonts w:ascii="Arial" w:hAnsi="Arial" w:cs="Arial"/>
                <w:b/>
                <w:bCs/>
                <w:kern w:val="0"/>
                <w:sz w:val="18"/>
                <w:szCs w:val="18"/>
              </w:rPr>
              <w:t>2015</w:t>
            </w:r>
            <w:r w:rsidR="00F969EA">
              <w:rPr>
                <w:rFonts w:ascii="宋体" w:hAnsi="宋体" w:cs="宋体" w:hint="eastAsia"/>
                <w:b/>
                <w:bCs/>
                <w:kern w:val="0"/>
                <w:sz w:val="18"/>
                <w:szCs w:val="18"/>
              </w:rPr>
              <w:t>年</w:t>
            </w:r>
            <w:r w:rsidR="00F969EA">
              <w:rPr>
                <w:rFonts w:ascii="Arial" w:hAnsi="Arial" w:cs="Arial"/>
                <w:b/>
                <w:bCs/>
                <w:kern w:val="0"/>
                <w:sz w:val="18"/>
                <w:szCs w:val="18"/>
              </w:rPr>
              <w:t>9</w:t>
            </w:r>
            <w:r w:rsidR="00F969EA">
              <w:rPr>
                <w:rFonts w:ascii="宋体" w:hAnsi="宋体" w:cs="宋体" w:hint="eastAsia"/>
                <w:b/>
                <w:bCs/>
                <w:kern w:val="0"/>
                <w:sz w:val="18"/>
                <w:szCs w:val="18"/>
              </w:rPr>
              <w:t>月</w:t>
            </w:r>
            <w:r w:rsidR="00F969EA">
              <w:rPr>
                <w:rFonts w:ascii="Arial" w:hAnsi="Arial" w:cs="Arial"/>
                <w:b/>
                <w:bCs/>
                <w:kern w:val="0"/>
                <w:sz w:val="18"/>
                <w:szCs w:val="18"/>
              </w:rPr>
              <w:t>1</w:t>
            </w:r>
            <w:r w:rsidR="00F969EA">
              <w:rPr>
                <w:rFonts w:ascii="宋体" w:hAnsi="宋体" w:cs="宋体" w:hint="eastAsia"/>
                <w:b/>
                <w:bCs/>
                <w:kern w:val="0"/>
                <w:sz w:val="18"/>
                <w:szCs w:val="18"/>
              </w:rPr>
              <w:t>日）</w:t>
            </w:r>
          </w:p>
        </w:tc>
      </w:tr>
      <w:tr w:rsidR="006C51DD">
        <w:trPr>
          <w:trHeight w:val="255"/>
        </w:trPr>
        <w:tc>
          <w:tcPr>
            <w:tcW w:w="505" w:type="dxa"/>
            <w:tcBorders>
              <w:top w:val="single" w:sz="4" w:space="0" w:color="auto"/>
              <w:left w:val="single" w:sz="4" w:space="0" w:color="auto"/>
              <w:bottom w:val="single" w:sz="4" w:space="0" w:color="auto"/>
              <w:right w:val="single" w:sz="4" w:space="0" w:color="auto"/>
            </w:tcBorders>
            <w:vAlign w:val="bottom"/>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序号</w:t>
            </w:r>
          </w:p>
        </w:tc>
        <w:tc>
          <w:tcPr>
            <w:tcW w:w="1473" w:type="dxa"/>
            <w:tcBorders>
              <w:top w:val="single" w:sz="4" w:space="0" w:color="auto"/>
              <w:left w:val="nil"/>
              <w:bottom w:val="single" w:sz="4" w:space="0" w:color="auto"/>
              <w:right w:val="single" w:sz="4" w:space="0" w:color="auto"/>
            </w:tcBorders>
            <w:vAlign w:val="bottom"/>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学院名称</w:t>
            </w:r>
          </w:p>
        </w:tc>
        <w:tc>
          <w:tcPr>
            <w:tcW w:w="1697" w:type="dxa"/>
            <w:tcBorders>
              <w:top w:val="single" w:sz="4" w:space="0" w:color="auto"/>
              <w:left w:val="nil"/>
              <w:bottom w:val="single" w:sz="4" w:space="0" w:color="auto"/>
              <w:right w:val="single" w:sz="4" w:space="0" w:color="auto"/>
            </w:tcBorders>
            <w:vAlign w:val="bottom"/>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专业名称</w:t>
            </w:r>
          </w:p>
        </w:tc>
        <w:tc>
          <w:tcPr>
            <w:tcW w:w="1260" w:type="dxa"/>
            <w:tcBorders>
              <w:top w:val="single" w:sz="4" w:space="0" w:color="auto"/>
              <w:left w:val="nil"/>
              <w:bottom w:val="single" w:sz="4" w:space="0" w:color="auto"/>
              <w:right w:val="single" w:sz="4" w:space="0" w:color="auto"/>
            </w:tcBorders>
            <w:vAlign w:val="bottom"/>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总人数（人）</w:t>
            </w:r>
          </w:p>
        </w:tc>
        <w:tc>
          <w:tcPr>
            <w:tcW w:w="1575" w:type="dxa"/>
            <w:tcBorders>
              <w:top w:val="single" w:sz="4" w:space="0" w:color="auto"/>
              <w:left w:val="nil"/>
              <w:bottom w:val="single" w:sz="4" w:space="0" w:color="auto"/>
              <w:right w:val="single" w:sz="4" w:space="0" w:color="auto"/>
            </w:tcBorders>
            <w:vAlign w:val="bottom"/>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就业人数（人）</w:t>
            </w:r>
          </w:p>
        </w:tc>
        <w:tc>
          <w:tcPr>
            <w:tcW w:w="1575" w:type="dxa"/>
            <w:tcBorders>
              <w:top w:val="single" w:sz="4" w:space="0" w:color="auto"/>
              <w:left w:val="nil"/>
              <w:bottom w:val="single" w:sz="4" w:space="0" w:color="auto"/>
              <w:right w:val="nil"/>
            </w:tcBorders>
            <w:vAlign w:val="bottom"/>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就业率（</w:t>
            </w:r>
            <w:r>
              <w:rPr>
                <w:rFonts w:ascii="宋体" w:hAnsi="宋体" w:cs="宋体"/>
                <w:b/>
                <w:bCs/>
                <w:kern w:val="0"/>
                <w:sz w:val="18"/>
                <w:szCs w:val="18"/>
              </w:rPr>
              <w:t>%</w:t>
            </w:r>
            <w:r>
              <w:rPr>
                <w:rFonts w:ascii="宋体" w:hAnsi="宋体" w:cs="宋体" w:hint="eastAsia"/>
                <w:b/>
                <w:bCs/>
                <w:kern w:val="0"/>
                <w:sz w:val="18"/>
                <w:szCs w:val="18"/>
              </w:rPr>
              <w:t>）</w:t>
            </w:r>
          </w:p>
        </w:tc>
        <w:tc>
          <w:tcPr>
            <w:tcW w:w="1858" w:type="dxa"/>
            <w:tcBorders>
              <w:top w:val="single" w:sz="8" w:space="0" w:color="auto"/>
              <w:left w:val="single" w:sz="8" w:space="0" w:color="auto"/>
              <w:bottom w:val="single" w:sz="8" w:space="0" w:color="auto"/>
              <w:right w:val="single" w:sz="8" w:space="0" w:color="auto"/>
            </w:tcBorders>
            <w:vAlign w:val="bottom"/>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待就业人数（人）</w:t>
            </w:r>
          </w:p>
        </w:tc>
      </w:tr>
      <w:tr w:rsidR="006C51DD">
        <w:trPr>
          <w:trHeight w:val="255"/>
        </w:trPr>
        <w:tc>
          <w:tcPr>
            <w:tcW w:w="3675" w:type="dxa"/>
            <w:gridSpan w:val="3"/>
            <w:tcBorders>
              <w:top w:val="single" w:sz="4" w:space="0" w:color="auto"/>
              <w:left w:val="single" w:sz="4" w:space="0" w:color="auto"/>
              <w:bottom w:val="single" w:sz="4" w:space="0" w:color="auto"/>
              <w:right w:val="single" w:sz="4" w:space="0" w:color="auto"/>
            </w:tcBorders>
            <w:vAlign w:val="bottom"/>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总计</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1611</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1102</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 xml:space="preserve">68.40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b/>
                <w:bCs/>
                <w:kern w:val="0"/>
                <w:sz w:val="18"/>
                <w:szCs w:val="18"/>
              </w:rPr>
            </w:pPr>
            <w:r>
              <w:rPr>
                <w:rFonts w:ascii="Arial" w:hAnsi="Arial" w:cs="Arial"/>
                <w:b/>
                <w:bCs/>
                <w:kern w:val="0"/>
                <w:sz w:val="18"/>
                <w:szCs w:val="18"/>
              </w:rPr>
              <w:t>509</w:t>
            </w:r>
          </w:p>
        </w:tc>
      </w:tr>
      <w:tr w:rsidR="006C51DD">
        <w:trPr>
          <w:trHeight w:val="255"/>
        </w:trPr>
        <w:tc>
          <w:tcPr>
            <w:tcW w:w="505"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1</w:t>
            </w:r>
          </w:p>
        </w:tc>
        <w:tc>
          <w:tcPr>
            <w:tcW w:w="1473"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left"/>
              <w:rPr>
                <w:rFonts w:ascii="宋体" w:cs="宋体"/>
                <w:kern w:val="0"/>
                <w:sz w:val="18"/>
                <w:szCs w:val="18"/>
              </w:rPr>
            </w:pPr>
            <w:r>
              <w:rPr>
                <w:rFonts w:ascii="宋体" w:hAnsi="宋体" w:cs="宋体" w:hint="eastAsia"/>
                <w:kern w:val="0"/>
                <w:sz w:val="18"/>
                <w:szCs w:val="18"/>
              </w:rPr>
              <w:t>国际交流学院</w:t>
            </w: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宋体" w:cs="宋体"/>
                <w:kern w:val="0"/>
                <w:sz w:val="18"/>
                <w:szCs w:val="18"/>
              </w:rPr>
            </w:pPr>
            <w:r>
              <w:rPr>
                <w:rFonts w:ascii="宋体" w:hAnsi="宋体" w:cs="宋体" w:hint="eastAsia"/>
                <w:kern w:val="0"/>
                <w:sz w:val="18"/>
                <w:szCs w:val="18"/>
              </w:rPr>
              <w:t>计算机应用技术</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22</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14</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63.64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旅游管理</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20</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25.00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15</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人力资源管理</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100</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50</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50.00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50</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应用韩语</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42</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25</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59.52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17</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184</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94</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51.09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90</w:t>
            </w:r>
          </w:p>
        </w:tc>
      </w:tr>
      <w:tr w:rsidR="006C51DD">
        <w:trPr>
          <w:trHeight w:val="255"/>
        </w:trPr>
        <w:tc>
          <w:tcPr>
            <w:tcW w:w="505"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2</w:t>
            </w:r>
          </w:p>
        </w:tc>
        <w:tc>
          <w:tcPr>
            <w:tcW w:w="1473"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left"/>
              <w:rPr>
                <w:rFonts w:ascii="宋体" w:cs="宋体"/>
                <w:kern w:val="0"/>
                <w:sz w:val="18"/>
                <w:szCs w:val="18"/>
              </w:rPr>
            </w:pPr>
            <w:r>
              <w:rPr>
                <w:rFonts w:ascii="宋体" w:hAnsi="宋体" w:cs="宋体" w:hint="eastAsia"/>
                <w:kern w:val="0"/>
                <w:sz w:val="18"/>
                <w:szCs w:val="18"/>
              </w:rPr>
              <w:t>基础教育学院</w:t>
            </w: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学前教育</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201</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197</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98.01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201</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197</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98.01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w:t>
            </w:r>
          </w:p>
        </w:tc>
      </w:tr>
      <w:tr w:rsidR="006C51DD">
        <w:trPr>
          <w:trHeight w:val="255"/>
        </w:trPr>
        <w:tc>
          <w:tcPr>
            <w:tcW w:w="505"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3</w:t>
            </w:r>
          </w:p>
        </w:tc>
        <w:tc>
          <w:tcPr>
            <w:tcW w:w="1473"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left"/>
              <w:rPr>
                <w:rFonts w:ascii="宋体" w:cs="宋体"/>
                <w:kern w:val="0"/>
                <w:sz w:val="18"/>
                <w:szCs w:val="18"/>
              </w:rPr>
            </w:pPr>
            <w:r>
              <w:rPr>
                <w:rFonts w:ascii="宋体" w:hAnsi="宋体" w:cs="宋体" w:hint="eastAsia"/>
                <w:kern w:val="0"/>
                <w:sz w:val="18"/>
                <w:szCs w:val="18"/>
              </w:rPr>
              <w:t>青年政治学院</w:t>
            </w: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房地产经营与估价</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80</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51</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63.75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29</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会计电算化</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163</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122</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74.85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41</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计算机网络技术</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96</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88</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91.67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计算机应用技术</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90</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78</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86.67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12</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旅游管理</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72</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62</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86.11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10</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商务英语</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77</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35</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45.45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42</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社会工作</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40</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12.50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35</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思想政治教育</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42</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9.52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38</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文秘</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38</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31</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81.58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新闻采编与制作</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51</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27</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52.94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24</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学前教育</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110</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99</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90.00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11</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应用日语</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37</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28</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75.68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9</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英语教育</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75</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49</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65.33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26</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语文教育</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61</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27</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44.26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34</w:t>
            </w:r>
          </w:p>
        </w:tc>
      </w:tr>
      <w:tr w:rsidR="006C51DD">
        <w:trPr>
          <w:trHeight w:val="300"/>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中国少数民族语言文化</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43</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40</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93.02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综合文科教育</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42</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22</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52.38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20</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综合文科教育（蒙授）</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50</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32</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64.00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18</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1167</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800</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68.55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367</w:t>
            </w:r>
          </w:p>
        </w:tc>
      </w:tr>
      <w:tr w:rsidR="006C51DD">
        <w:trPr>
          <w:trHeight w:val="255"/>
        </w:trPr>
        <w:tc>
          <w:tcPr>
            <w:tcW w:w="505"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center"/>
              <w:rPr>
                <w:rFonts w:ascii="宋体" w:cs="宋体"/>
                <w:kern w:val="0"/>
                <w:sz w:val="18"/>
                <w:szCs w:val="18"/>
              </w:rPr>
            </w:pPr>
            <w:r>
              <w:rPr>
                <w:rFonts w:ascii="宋体" w:hAnsi="宋体" w:cs="宋体"/>
                <w:kern w:val="0"/>
                <w:sz w:val="18"/>
                <w:szCs w:val="18"/>
              </w:rPr>
              <w:t>4</w:t>
            </w:r>
          </w:p>
        </w:tc>
        <w:tc>
          <w:tcPr>
            <w:tcW w:w="1473" w:type="dxa"/>
            <w:vMerge w:val="restart"/>
            <w:tcBorders>
              <w:top w:val="nil"/>
              <w:left w:val="single" w:sz="4" w:space="0" w:color="auto"/>
              <w:bottom w:val="single" w:sz="4" w:space="0" w:color="auto"/>
              <w:right w:val="single" w:sz="4" w:space="0" w:color="auto"/>
            </w:tcBorders>
            <w:vAlign w:val="center"/>
          </w:tcPr>
          <w:p w:rsidR="006C51DD" w:rsidRDefault="00F969EA">
            <w:pPr>
              <w:widowControl/>
              <w:jc w:val="left"/>
              <w:rPr>
                <w:rFonts w:ascii="宋体" w:cs="宋体"/>
                <w:kern w:val="0"/>
                <w:sz w:val="18"/>
                <w:szCs w:val="18"/>
              </w:rPr>
            </w:pPr>
            <w:r>
              <w:rPr>
                <w:rFonts w:ascii="宋体" w:hAnsi="宋体" w:cs="宋体" w:hint="eastAsia"/>
                <w:kern w:val="0"/>
                <w:sz w:val="18"/>
                <w:szCs w:val="18"/>
              </w:rPr>
              <w:t>人民武装学院</w:t>
            </w: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宋体" w:hint="eastAsia"/>
                <w:kern w:val="0"/>
                <w:sz w:val="18"/>
                <w:szCs w:val="18"/>
              </w:rPr>
              <w:t>人民武装</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59</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11</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18.64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48</w:t>
            </w:r>
          </w:p>
        </w:tc>
      </w:tr>
      <w:tr w:rsidR="006C51DD">
        <w:trPr>
          <w:trHeight w:val="255"/>
        </w:trPr>
        <w:tc>
          <w:tcPr>
            <w:tcW w:w="505"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473" w:type="dxa"/>
            <w:vMerge/>
            <w:tcBorders>
              <w:top w:val="nil"/>
              <w:left w:val="single" w:sz="4" w:space="0" w:color="auto"/>
              <w:bottom w:val="single" w:sz="4" w:space="0" w:color="auto"/>
              <w:right w:val="single" w:sz="4" w:space="0" w:color="auto"/>
            </w:tcBorders>
            <w:vAlign w:val="center"/>
          </w:tcPr>
          <w:p w:rsidR="006C51DD" w:rsidRDefault="006C51DD">
            <w:pPr>
              <w:widowControl/>
              <w:jc w:val="left"/>
              <w:rPr>
                <w:rFonts w:ascii="宋体" w:cs="宋体"/>
                <w:kern w:val="0"/>
                <w:sz w:val="18"/>
                <w:szCs w:val="18"/>
              </w:rPr>
            </w:pPr>
          </w:p>
        </w:tc>
        <w:tc>
          <w:tcPr>
            <w:tcW w:w="1697" w:type="dxa"/>
            <w:tcBorders>
              <w:top w:val="nil"/>
              <w:left w:val="nil"/>
              <w:bottom w:val="single" w:sz="4" w:space="0" w:color="auto"/>
              <w:right w:val="single" w:sz="4" w:space="0" w:color="auto"/>
            </w:tcBorders>
            <w:vAlign w:val="bottom"/>
          </w:tcPr>
          <w:p w:rsidR="006C51DD" w:rsidRDefault="00F969EA">
            <w:pPr>
              <w:widowControl/>
              <w:jc w:val="left"/>
              <w:rPr>
                <w:rFonts w:ascii="宋体" w:cs="宋体"/>
                <w:b/>
                <w:bCs/>
                <w:kern w:val="0"/>
                <w:sz w:val="18"/>
                <w:szCs w:val="18"/>
              </w:rPr>
            </w:pPr>
            <w:r>
              <w:rPr>
                <w:rFonts w:ascii="宋体" w:hAnsi="宋体" w:cs="宋体" w:hint="eastAsia"/>
                <w:b/>
                <w:bCs/>
                <w:kern w:val="0"/>
                <w:sz w:val="18"/>
                <w:szCs w:val="18"/>
              </w:rPr>
              <w:t>小计</w:t>
            </w:r>
          </w:p>
        </w:tc>
        <w:tc>
          <w:tcPr>
            <w:tcW w:w="1260"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59</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11</w:t>
            </w:r>
          </w:p>
        </w:tc>
        <w:tc>
          <w:tcPr>
            <w:tcW w:w="1575"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 xml:space="preserve">18.64 </w:t>
            </w:r>
          </w:p>
        </w:tc>
        <w:tc>
          <w:tcPr>
            <w:tcW w:w="1858" w:type="dxa"/>
            <w:tcBorders>
              <w:top w:val="nil"/>
              <w:left w:val="nil"/>
              <w:bottom w:val="single" w:sz="4" w:space="0" w:color="auto"/>
              <w:right w:val="single" w:sz="4" w:space="0" w:color="auto"/>
            </w:tcBorders>
            <w:vAlign w:val="bottom"/>
          </w:tcPr>
          <w:p w:rsidR="006C51DD" w:rsidRDefault="00F969EA">
            <w:pPr>
              <w:widowControl/>
              <w:jc w:val="left"/>
              <w:rPr>
                <w:rFonts w:ascii="Arial" w:hAnsi="Arial" w:cs="Arial"/>
                <w:kern w:val="0"/>
                <w:sz w:val="18"/>
                <w:szCs w:val="18"/>
              </w:rPr>
            </w:pPr>
            <w:r>
              <w:rPr>
                <w:rFonts w:ascii="Arial" w:hAnsi="Arial" w:cs="Arial"/>
                <w:kern w:val="0"/>
                <w:sz w:val="18"/>
                <w:szCs w:val="18"/>
              </w:rPr>
              <w:t>48</w:t>
            </w:r>
          </w:p>
        </w:tc>
      </w:tr>
    </w:tbl>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6C51DD">
      <w:pPr>
        <w:jc w:val="left"/>
        <w:rPr>
          <w:rFonts w:cs="Times New Roman"/>
        </w:rPr>
      </w:pPr>
    </w:p>
    <w:p w:rsidR="006C51DD" w:rsidRDefault="00F969EA">
      <w:pPr>
        <w:jc w:val="left"/>
        <w:rPr>
          <w:rFonts w:cs="Times New Roman"/>
        </w:rPr>
      </w:pPr>
      <w:r>
        <w:rPr>
          <w:rFonts w:cs="宋体" w:hint="eastAsia"/>
        </w:rPr>
        <w:t>附件</w:t>
      </w:r>
      <w:r>
        <w:t>3</w:t>
      </w:r>
      <w:r>
        <w:rPr>
          <w:rFonts w:cs="宋体" w:hint="eastAsia"/>
        </w:rPr>
        <w:t>：</w:t>
      </w:r>
    </w:p>
    <w:tbl>
      <w:tblPr>
        <w:tblW w:w="10187" w:type="dxa"/>
        <w:tblInd w:w="-106" w:type="dxa"/>
        <w:tblLayout w:type="fixed"/>
        <w:tblLook w:val="04A0"/>
      </w:tblPr>
      <w:tblGrid>
        <w:gridCol w:w="745"/>
        <w:gridCol w:w="1357"/>
        <w:gridCol w:w="2207"/>
        <w:gridCol w:w="1469"/>
        <w:gridCol w:w="1638"/>
        <w:gridCol w:w="1200"/>
        <w:gridCol w:w="1571"/>
      </w:tblGrid>
      <w:tr w:rsidR="006C51DD">
        <w:trPr>
          <w:trHeight w:val="420"/>
        </w:trPr>
        <w:tc>
          <w:tcPr>
            <w:tcW w:w="10187" w:type="dxa"/>
            <w:gridSpan w:val="7"/>
            <w:tcBorders>
              <w:top w:val="nil"/>
              <w:left w:val="nil"/>
              <w:bottom w:val="nil"/>
              <w:right w:val="nil"/>
            </w:tcBorders>
            <w:vAlign w:val="center"/>
          </w:tcPr>
          <w:p w:rsidR="006C51DD" w:rsidRDefault="00654D5E">
            <w:pPr>
              <w:widowControl/>
              <w:jc w:val="center"/>
              <w:rPr>
                <w:rFonts w:ascii="宋体" w:cs="宋体"/>
                <w:b/>
                <w:bCs/>
                <w:kern w:val="0"/>
                <w:sz w:val="18"/>
                <w:szCs w:val="18"/>
              </w:rPr>
            </w:pPr>
            <w:r w:rsidRPr="00654D5E">
              <w:pict>
                <v:shape id="_x0000_s1064" type="#_x0000_t201" style="position:absolute;left:0;text-align:left;margin-left:0;margin-top:0;width:540pt;height:21pt;z-index:251672576;visibility:hidden" filled="f" o:insetmode="auto">
                  <o:lock v:ext="edit" rotation="t"/>
                </v:shape>
              </w:pict>
            </w:r>
            <w:r w:rsidRPr="00654D5E">
              <w:pict>
                <v:shape id="_x0000_s1065" type="#_x0000_t201" style="position:absolute;left:0;text-align:left;margin-left:0;margin-top:0;width:540pt;height:21pt;z-index:251673600;visibility:hidden" filled="f" o:insetmode="auto">
                  <o:lock v:ext="edit" rotation="t"/>
                </v:shape>
              </w:pict>
            </w:r>
            <w:r w:rsidRPr="00654D5E">
              <w:pict>
                <v:shape id="_x0000_s1066" type="#_x0000_t201" style="position:absolute;left:0;text-align:left;margin-left:0;margin-top:0;width:540pt;height:21pt;z-index:251674624;visibility:hidden" filled="f" o:insetmode="auto">
                  <o:lock v:ext="edit" rotation="t"/>
                </v:shape>
              </w:pict>
            </w:r>
            <w:r w:rsidRPr="00654D5E">
              <w:pict>
                <v:shape id="_x0000_s1067" type="#_x0000_t201" style="position:absolute;left:0;text-align:left;margin-left:0;margin-top:0;width:540pt;height:21pt;z-index:251675648;visibility:hidden" filled="f" o:insetmode="auto">
                  <o:lock v:ext="edit" rotation="t"/>
                </v:shape>
              </w:pict>
            </w:r>
            <w:r w:rsidRPr="00654D5E">
              <w:pict>
                <v:shape id="_x0000_s1068" type="#_x0000_t201" style="position:absolute;left:0;text-align:left;margin-left:0;margin-top:0;width:540pt;height:21pt;z-index:251676672;visibility:hidden" filled="f" o:insetmode="auto">
                  <o:lock v:ext="edit" rotation="t"/>
                </v:shape>
              </w:pict>
            </w:r>
            <w:r w:rsidRPr="00654D5E">
              <w:pict>
                <v:shape id="_x0000_s1069" type="#_x0000_t201" style="position:absolute;left:0;text-align:left;margin-left:0;margin-top:0;width:540pt;height:21pt;z-index:251677696;visibility:hidden" filled="f" o:insetmode="auto">
                  <o:lock v:ext="edit" rotation="t"/>
                </v:shape>
              </w:pict>
            </w:r>
            <w:r w:rsidRPr="00654D5E">
              <w:pict>
                <v:shape id="_x0000_s1070" type="#_x0000_t201" style="position:absolute;left:0;text-align:left;margin-left:0;margin-top:0;width:540pt;height:21pt;z-index:251678720;visibility:hidden" filled="f" o:insetmode="auto">
                  <o:lock v:ext="edit" rotation="t"/>
                </v:shape>
              </w:pict>
            </w:r>
            <w:r w:rsidRPr="00654D5E">
              <w:pict>
                <v:shape id="_x0000_s1071" type="#_x0000_t201" style="position:absolute;left:0;text-align:left;margin-left:0;margin-top:0;width:540pt;height:21pt;z-index:251679744;visibility:hidden" filled="f" o:insetmode="auto">
                  <o:lock v:ext="edit" rotation="t"/>
                </v:shape>
              </w:pict>
            </w:r>
            <w:r w:rsidR="00F969EA">
              <w:rPr>
                <w:rFonts w:ascii="宋体" w:hAnsi="宋体" w:cs="宋体"/>
                <w:b/>
                <w:bCs/>
                <w:kern w:val="0"/>
                <w:sz w:val="18"/>
                <w:szCs w:val="18"/>
              </w:rPr>
              <w:t>2015</w:t>
            </w:r>
            <w:r w:rsidR="00F969EA">
              <w:rPr>
                <w:rFonts w:ascii="宋体" w:hAnsi="宋体" w:cs="宋体" w:hint="eastAsia"/>
                <w:b/>
                <w:bCs/>
                <w:kern w:val="0"/>
                <w:sz w:val="18"/>
                <w:szCs w:val="18"/>
              </w:rPr>
              <w:t>届研究生毕业生就业率（截止至</w:t>
            </w:r>
            <w:r w:rsidR="00F969EA">
              <w:rPr>
                <w:rFonts w:ascii="宋体" w:hAnsi="宋体" w:cs="宋体"/>
                <w:b/>
                <w:bCs/>
                <w:kern w:val="0"/>
                <w:sz w:val="18"/>
                <w:szCs w:val="18"/>
              </w:rPr>
              <w:t>2015</w:t>
            </w:r>
            <w:r w:rsidR="00F969EA">
              <w:rPr>
                <w:rFonts w:ascii="宋体" w:hAnsi="宋体" w:cs="宋体" w:hint="eastAsia"/>
                <w:b/>
                <w:bCs/>
                <w:kern w:val="0"/>
                <w:sz w:val="18"/>
                <w:szCs w:val="18"/>
              </w:rPr>
              <w:t>年</w:t>
            </w:r>
            <w:r w:rsidR="00F969EA">
              <w:rPr>
                <w:rFonts w:ascii="宋体" w:hAnsi="宋体" w:cs="宋体"/>
                <w:b/>
                <w:bCs/>
                <w:kern w:val="0"/>
                <w:sz w:val="18"/>
                <w:szCs w:val="18"/>
              </w:rPr>
              <w:t>9</w:t>
            </w:r>
            <w:r w:rsidR="00F969EA">
              <w:rPr>
                <w:rFonts w:ascii="宋体" w:hAnsi="宋体" w:cs="宋体" w:hint="eastAsia"/>
                <w:b/>
                <w:bCs/>
                <w:kern w:val="0"/>
                <w:sz w:val="18"/>
                <w:szCs w:val="18"/>
              </w:rPr>
              <w:t>月</w:t>
            </w:r>
            <w:r w:rsidR="00F969EA">
              <w:rPr>
                <w:rFonts w:ascii="宋体" w:hAnsi="宋体" w:cs="宋体"/>
                <w:b/>
                <w:bCs/>
                <w:kern w:val="0"/>
                <w:sz w:val="18"/>
                <w:szCs w:val="18"/>
              </w:rPr>
              <w:t>1</w:t>
            </w:r>
            <w:r w:rsidR="00F969EA">
              <w:rPr>
                <w:rFonts w:ascii="宋体" w:hAnsi="宋体" w:cs="宋体" w:hint="eastAsia"/>
                <w:b/>
                <w:bCs/>
                <w:kern w:val="0"/>
                <w:sz w:val="18"/>
                <w:szCs w:val="18"/>
              </w:rPr>
              <w:t>日）</w:t>
            </w:r>
          </w:p>
        </w:tc>
      </w:tr>
      <w:tr w:rsidR="006C51DD">
        <w:trPr>
          <w:trHeight w:val="480"/>
        </w:trPr>
        <w:tc>
          <w:tcPr>
            <w:tcW w:w="745" w:type="dxa"/>
            <w:tcBorders>
              <w:top w:val="single" w:sz="4" w:space="0" w:color="auto"/>
              <w:left w:val="single" w:sz="4" w:space="0" w:color="auto"/>
              <w:bottom w:val="single" w:sz="4" w:space="0" w:color="auto"/>
              <w:right w:val="single" w:sz="4" w:space="0" w:color="auto"/>
            </w:tcBorders>
            <w:vAlign w:val="center"/>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序号</w:t>
            </w:r>
          </w:p>
        </w:tc>
        <w:tc>
          <w:tcPr>
            <w:tcW w:w="1357" w:type="dxa"/>
            <w:tcBorders>
              <w:top w:val="single" w:sz="4" w:space="0" w:color="auto"/>
              <w:left w:val="nil"/>
              <w:bottom w:val="single" w:sz="4" w:space="0" w:color="auto"/>
              <w:right w:val="single" w:sz="4" w:space="0" w:color="auto"/>
            </w:tcBorders>
            <w:vAlign w:val="center"/>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学院名称</w:t>
            </w:r>
          </w:p>
        </w:tc>
        <w:tc>
          <w:tcPr>
            <w:tcW w:w="2207" w:type="dxa"/>
            <w:tcBorders>
              <w:top w:val="single" w:sz="4" w:space="0" w:color="auto"/>
              <w:left w:val="nil"/>
              <w:bottom w:val="single" w:sz="4" w:space="0" w:color="auto"/>
              <w:right w:val="single" w:sz="4" w:space="0" w:color="auto"/>
            </w:tcBorders>
            <w:vAlign w:val="center"/>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专业名称</w:t>
            </w:r>
          </w:p>
        </w:tc>
        <w:tc>
          <w:tcPr>
            <w:tcW w:w="1469" w:type="dxa"/>
            <w:tcBorders>
              <w:top w:val="single" w:sz="4" w:space="0" w:color="auto"/>
              <w:left w:val="nil"/>
              <w:bottom w:val="single" w:sz="4" w:space="0" w:color="auto"/>
              <w:right w:val="single" w:sz="4" w:space="0" w:color="auto"/>
            </w:tcBorders>
            <w:vAlign w:val="center"/>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总人数（人）</w:t>
            </w:r>
          </w:p>
        </w:tc>
        <w:tc>
          <w:tcPr>
            <w:tcW w:w="1638" w:type="dxa"/>
            <w:tcBorders>
              <w:top w:val="single" w:sz="4" w:space="0" w:color="auto"/>
              <w:left w:val="nil"/>
              <w:bottom w:val="single" w:sz="4" w:space="0" w:color="auto"/>
              <w:right w:val="single" w:sz="4" w:space="0" w:color="auto"/>
            </w:tcBorders>
            <w:vAlign w:val="center"/>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就业人数（人）</w:t>
            </w:r>
          </w:p>
        </w:tc>
        <w:tc>
          <w:tcPr>
            <w:tcW w:w="1200" w:type="dxa"/>
            <w:tcBorders>
              <w:top w:val="single" w:sz="4" w:space="0" w:color="auto"/>
              <w:left w:val="nil"/>
              <w:bottom w:val="single" w:sz="4" w:space="0" w:color="auto"/>
              <w:right w:val="single" w:sz="4" w:space="0" w:color="auto"/>
            </w:tcBorders>
            <w:vAlign w:val="center"/>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就业率（</w:t>
            </w:r>
            <w:r>
              <w:rPr>
                <w:rFonts w:ascii="宋体" w:hAnsi="宋体" w:cs="宋体"/>
                <w:b/>
                <w:bCs/>
                <w:kern w:val="0"/>
                <w:sz w:val="18"/>
                <w:szCs w:val="18"/>
              </w:rPr>
              <w:t>%</w:t>
            </w:r>
            <w:r>
              <w:rPr>
                <w:rFonts w:ascii="宋体" w:hAnsi="宋体" w:cs="宋体" w:hint="eastAsia"/>
                <w:b/>
                <w:bCs/>
                <w:kern w:val="0"/>
                <w:sz w:val="18"/>
                <w:szCs w:val="18"/>
              </w:rPr>
              <w:t>）</w:t>
            </w:r>
          </w:p>
        </w:tc>
        <w:tc>
          <w:tcPr>
            <w:tcW w:w="1571" w:type="dxa"/>
            <w:tcBorders>
              <w:top w:val="single" w:sz="4" w:space="0" w:color="auto"/>
              <w:left w:val="nil"/>
              <w:bottom w:val="single" w:sz="4" w:space="0" w:color="auto"/>
              <w:right w:val="single" w:sz="4" w:space="0" w:color="auto"/>
            </w:tcBorders>
            <w:vAlign w:val="center"/>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待就业人数（人）</w:t>
            </w:r>
          </w:p>
        </w:tc>
      </w:tr>
      <w:tr w:rsidR="006C51DD">
        <w:trPr>
          <w:trHeight w:val="285"/>
        </w:trPr>
        <w:tc>
          <w:tcPr>
            <w:tcW w:w="4309" w:type="dxa"/>
            <w:gridSpan w:val="3"/>
            <w:tcBorders>
              <w:top w:val="single" w:sz="4" w:space="0" w:color="auto"/>
              <w:left w:val="single" w:sz="4" w:space="0" w:color="auto"/>
              <w:bottom w:val="single" w:sz="4" w:space="0" w:color="auto"/>
              <w:right w:val="single" w:sz="4" w:space="0" w:color="auto"/>
            </w:tcBorders>
            <w:vAlign w:val="center"/>
          </w:tcPr>
          <w:p w:rsidR="006C51DD" w:rsidRDefault="00F969EA">
            <w:pPr>
              <w:widowControl/>
              <w:jc w:val="center"/>
              <w:rPr>
                <w:rFonts w:ascii="宋体" w:cs="宋体"/>
                <w:b/>
                <w:bCs/>
                <w:kern w:val="0"/>
                <w:sz w:val="18"/>
                <w:szCs w:val="18"/>
              </w:rPr>
            </w:pPr>
            <w:r>
              <w:rPr>
                <w:rFonts w:ascii="宋体" w:hAnsi="宋体" w:cs="宋体" w:hint="eastAsia"/>
                <w:b/>
                <w:bCs/>
                <w:kern w:val="0"/>
                <w:sz w:val="18"/>
                <w:szCs w:val="18"/>
              </w:rPr>
              <w:t>总计</w:t>
            </w:r>
          </w:p>
        </w:tc>
        <w:tc>
          <w:tcPr>
            <w:tcW w:w="1469" w:type="dxa"/>
            <w:tcBorders>
              <w:top w:val="nil"/>
              <w:left w:val="nil"/>
              <w:bottom w:val="single" w:sz="4" w:space="0" w:color="auto"/>
              <w:right w:val="single" w:sz="4" w:space="0" w:color="auto"/>
            </w:tcBorders>
            <w:vAlign w:val="center"/>
          </w:tcPr>
          <w:p w:rsidR="006C51DD" w:rsidRDefault="00F969EA">
            <w:pPr>
              <w:widowControl/>
              <w:jc w:val="center"/>
              <w:rPr>
                <w:rFonts w:ascii="宋体" w:cs="宋体"/>
                <w:b/>
                <w:bCs/>
                <w:kern w:val="0"/>
                <w:sz w:val="18"/>
                <w:szCs w:val="18"/>
              </w:rPr>
            </w:pPr>
            <w:r>
              <w:rPr>
                <w:rFonts w:ascii="宋体" w:hAnsi="宋体" w:cs="宋体"/>
                <w:b/>
                <w:bCs/>
                <w:kern w:val="0"/>
                <w:sz w:val="18"/>
                <w:szCs w:val="18"/>
              </w:rPr>
              <w:t>1051</w:t>
            </w:r>
          </w:p>
        </w:tc>
        <w:tc>
          <w:tcPr>
            <w:tcW w:w="1638" w:type="dxa"/>
            <w:tcBorders>
              <w:top w:val="nil"/>
              <w:left w:val="nil"/>
              <w:bottom w:val="single" w:sz="4" w:space="0" w:color="auto"/>
              <w:right w:val="single" w:sz="4" w:space="0" w:color="auto"/>
            </w:tcBorders>
            <w:vAlign w:val="center"/>
          </w:tcPr>
          <w:p w:rsidR="006C51DD" w:rsidRDefault="00F969EA">
            <w:pPr>
              <w:widowControl/>
              <w:jc w:val="center"/>
              <w:rPr>
                <w:rFonts w:ascii="宋体" w:cs="宋体"/>
                <w:b/>
                <w:bCs/>
                <w:kern w:val="0"/>
                <w:sz w:val="18"/>
                <w:szCs w:val="18"/>
              </w:rPr>
            </w:pPr>
            <w:r>
              <w:rPr>
                <w:rFonts w:ascii="宋体" w:hAnsi="宋体" w:cs="宋体"/>
                <w:b/>
                <w:bCs/>
                <w:kern w:val="0"/>
                <w:sz w:val="18"/>
                <w:szCs w:val="18"/>
              </w:rPr>
              <w:t>305</w:t>
            </w:r>
          </w:p>
        </w:tc>
        <w:tc>
          <w:tcPr>
            <w:tcW w:w="1200" w:type="dxa"/>
            <w:tcBorders>
              <w:top w:val="nil"/>
              <w:left w:val="nil"/>
              <w:bottom w:val="single" w:sz="4" w:space="0" w:color="auto"/>
              <w:right w:val="single" w:sz="4" w:space="0" w:color="auto"/>
            </w:tcBorders>
            <w:vAlign w:val="center"/>
          </w:tcPr>
          <w:p w:rsidR="006C51DD" w:rsidRDefault="00F969EA">
            <w:pPr>
              <w:widowControl/>
              <w:jc w:val="center"/>
              <w:rPr>
                <w:rFonts w:ascii="宋体" w:cs="宋体"/>
                <w:b/>
                <w:bCs/>
                <w:kern w:val="0"/>
                <w:sz w:val="18"/>
                <w:szCs w:val="18"/>
              </w:rPr>
            </w:pPr>
            <w:r>
              <w:rPr>
                <w:rFonts w:ascii="宋体" w:hAnsi="宋体" w:cs="宋体"/>
                <w:b/>
                <w:bCs/>
                <w:kern w:val="0"/>
                <w:sz w:val="18"/>
                <w:szCs w:val="18"/>
              </w:rPr>
              <w:t xml:space="preserve">29.02 </w:t>
            </w:r>
          </w:p>
        </w:tc>
        <w:tc>
          <w:tcPr>
            <w:tcW w:w="1571" w:type="dxa"/>
            <w:tcBorders>
              <w:top w:val="nil"/>
              <w:left w:val="nil"/>
              <w:bottom w:val="single" w:sz="4" w:space="0" w:color="auto"/>
              <w:right w:val="single" w:sz="4" w:space="0" w:color="auto"/>
            </w:tcBorders>
            <w:vAlign w:val="center"/>
          </w:tcPr>
          <w:p w:rsidR="006C51DD" w:rsidRDefault="00F969EA">
            <w:pPr>
              <w:widowControl/>
              <w:jc w:val="center"/>
              <w:rPr>
                <w:rFonts w:ascii="宋体" w:cs="宋体"/>
                <w:b/>
                <w:bCs/>
                <w:kern w:val="0"/>
                <w:sz w:val="18"/>
                <w:szCs w:val="18"/>
              </w:rPr>
            </w:pPr>
            <w:r>
              <w:rPr>
                <w:rFonts w:ascii="宋体" w:hAnsi="宋体" w:cs="宋体"/>
                <w:b/>
                <w:bCs/>
                <w:kern w:val="0"/>
                <w:sz w:val="18"/>
                <w:szCs w:val="18"/>
              </w:rPr>
              <w:t>746</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教育科学学院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发展与教育心理学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7</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14.29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基础心理学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33.33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教育经济与管理</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10</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课程与教学论</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35.71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9</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小学教育</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心理健康教育</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学前教育学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10</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60.00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应用心理硕士</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16.67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20</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应用心理学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8.33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85</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23.53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65</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蒙古学学院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比较文学与世界文学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50.00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文艺学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100.00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学科教学</w:t>
            </w:r>
            <w:r>
              <w:rPr>
                <w:rFonts w:ascii="宋体" w:hAnsi="宋体" w:cs="宋体"/>
                <w:kern w:val="0"/>
                <w:sz w:val="18"/>
                <w:szCs w:val="18"/>
              </w:rPr>
              <w:t>(</w:t>
            </w:r>
            <w:r>
              <w:rPr>
                <w:rFonts w:ascii="宋体" w:hAnsi="宋体" w:cs="宋体" w:hint="eastAsia"/>
                <w:kern w:val="0"/>
                <w:sz w:val="18"/>
                <w:szCs w:val="18"/>
              </w:rPr>
              <w:t>语文</w:t>
            </w:r>
            <w:r>
              <w:rPr>
                <w:rFonts w:ascii="宋体" w:hAnsi="宋体" w:cs="宋体"/>
                <w:kern w:val="0"/>
                <w:sz w:val="18"/>
                <w:szCs w:val="18"/>
              </w:rPr>
              <w:t>)</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17</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35.29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语言学及应用语言学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100.00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中国古典文献学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75.00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中国少数民族语言文学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17</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35.29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中国现当代文学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50.00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47</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46.81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25</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文学院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比较文学与世界文学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9</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44.44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汉语国际教育</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汉语国际教育硕士</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17.39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19</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汉语言文字学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课程与教学论</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25.00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课程与教学论</w:t>
            </w:r>
            <w:r>
              <w:rPr>
                <w:rFonts w:ascii="宋体" w:hAnsi="宋体" w:cs="宋体"/>
                <w:kern w:val="0"/>
                <w:sz w:val="18"/>
                <w:szCs w:val="18"/>
              </w:rPr>
              <w:t>(</w:t>
            </w:r>
            <w:r>
              <w:rPr>
                <w:rFonts w:ascii="宋体" w:hAnsi="宋体" w:cs="宋体" w:hint="eastAsia"/>
                <w:kern w:val="0"/>
                <w:sz w:val="18"/>
                <w:szCs w:val="18"/>
              </w:rPr>
              <w:t>语文</w:t>
            </w:r>
            <w:r>
              <w:rPr>
                <w:rFonts w:ascii="宋体" w:hAnsi="宋体" w:cs="宋体"/>
                <w:kern w:val="0"/>
                <w:sz w:val="18"/>
                <w:szCs w:val="18"/>
              </w:rPr>
              <w:t>)</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文艺学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36.36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7</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学科教学</w:t>
            </w:r>
            <w:r>
              <w:rPr>
                <w:rFonts w:ascii="宋体" w:hAnsi="宋体" w:cs="宋体"/>
                <w:kern w:val="0"/>
                <w:sz w:val="18"/>
                <w:szCs w:val="18"/>
              </w:rPr>
              <w:t>(</w:t>
            </w:r>
            <w:r>
              <w:rPr>
                <w:rFonts w:ascii="宋体" w:hAnsi="宋体" w:cs="宋体" w:hint="eastAsia"/>
                <w:kern w:val="0"/>
                <w:sz w:val="18"/>
                <w:szCs w:val="18"/>
              </w:rPr>
              <w:t>语文</w:t>
            </w:r>
            <w:r>
              <w:rPr>
                <w:rFonts w:ascii="宋体" w:hAnsi="宋体" w:cs="宋体"/>
                <w:kern w:val="0"/>
                <w:sz w:val="18"/>
                <w:szCs w:val="18"/>
              </w:rPr>
              <w:t>)</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38.10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13</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语言学及应用语言学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中国古代文学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7</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14.29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中国古典文献学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中国现当代文学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66.67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90</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25</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27.78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65</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外国语学院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俄语笔译</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25.00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9</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俄语口译</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9</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11.11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俄语语言文学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16.67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课程与教学论</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61.54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外国语言学及应用语言学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18</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11.11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16</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学科教学</w:t>
            </w:r>
            <w:r>
              <w:rPr>
                <w:rFonts w:ascii="宋体" w:hAnsi="宋体" w:cs="宋体"/>
                <w:kern w:val="0"/>
                <w:sz w:val="18"/>
                <w:szCs w:val="18"/>
              </w:rPr>
              <w:t>(</w:t>
            </w:r>
            <w:r>
              <w:rPr>
                <w:rFonts w:ascii="宋体" w:hAnsi="宋体" w:cs="宋体" w:hint="eastAsia"/>
                <w:kern w:val="0"/>
                <w:sz w:val="18"/>
                <w:szCs w:val="18"/>
              </w:rPr>
              <w:t>英语</w:t>
            </w:r>
            <w:r>
              <w:rPr>
                <w:rFonts w:ascii="宋体" w:hAnsi="宋体" w:cs="宋体"/>
                <w:kern w:val="0"/>
                <w:sz w:val="18"/>
                <w:szCs w:val="18"/>
              </w:rPr>
              <w:t>)</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40</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98</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23.47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75</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历史文化学院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课程与教学论</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100.00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世界史</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40.00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学科教学</w:t>
            </w:r>
            <w:r>
              <w:rPr>
                <w:rFonts w:ascii="宋体" w:hAnsi="宋体" w:cs="宋体"/>
                <w:kern w:val="0"/>
                <w:sz w:val="18"/>
                <w:szCs w:val="18"/>
              </w:rPr>
              <w:t>(</w:t>
            </w:r>
            <w:r>
              <w:rPr>
                <w:rFonts w:ascii="宋体" w:hAnsi="宋体" w:cs="宋体" w:hint="eastAsia"/>
                <w:kern w:val="0"/>
                <w:sz w:val="18"/>
                <w:szCs w:val="18"/>
              </w:rPr>
              <w:t>历史</w:t>
            </w:r>
            <w:r>
              <w:rPr>
                <w:rFonts w:ascii="宋体" w:hAnsi="宋体" w:cs="宋体"/>
                <w:kern w:val="0"/>
                <w:sz w:val="18"/>
                <w:szCs w:val="18"/>
              </w:rPr>
              <w:t>)</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29</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9</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31.03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20</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中国少数民族史</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7</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28.57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中国史</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45.16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17</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73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28</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38.36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45</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旅游学院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中国少数民族史</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33.33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中国史</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50.00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8</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37.50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5</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7</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法政学院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国外马克思主义研究</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50.00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科学技术哲学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66.67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480"/>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科学社会主义与国际共产主义运动</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66.67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伦理学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40.00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逻辑学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马克思主义发展史</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马克思主义哲学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马克思主义中国化研究</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37.50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思想政治教育</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30.77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9</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学科教学</w:t>
            </w:r>
            <w:r>
              <w:rPr>
                <w:rFonts w:ascii="宋体" w:hAnsi="宋体" w:cs="宋体"/>
                <w:kern w:val="0"/>
                <w:sz w:val="18"/>
                <w:szCs w:val="18"/>
              </w:rPr>
              <w:t>(</w:t>
            </w:r>
            <w:r>
              <w:rPr>
                <w:rFonts w:ascii="宋体" w:hAnsi="宋体" w:cs="宋体" w:hint="eastAsia"/>
                <w:kern w:val="0"/>
                <w:sz w:val="18"/>
                <w:szCs w:val="18"/>
              </w:rPr>
              <w:t>思政</w:t>
            </w:r>
            <w:r>
              <w:rPr>
                <w:rFonts w:ascii="宋体" w:hAnsi="宋体" w:cs="宋体"/>
                <w:kern w:val="0"/>
                <w:sz w:val="18"/>
                <w:szCs w:val="18"/>
              </w:rPr>
              <w:t>)</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29</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34.48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19</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中国哲学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25.00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79</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26</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32.91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53</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经济学院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民族学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区域经济学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10</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7</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人口、资源与环境经济学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9</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88.89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政治经济学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中国少数民族经济</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9</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11.11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37</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35.14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24</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9</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音乐学院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学科教学</w:t>
            </w:r>
            <w:r>
              <w:rPr>
                <w:rFonts w:ascii="宋体" w:hAnsi="宋体" w:cs="宋体"/>
                <w:kern w:val="0"/>
                <w:sz w:val="18"/>
                <w:szCs w:val="18"/>
              </w:rPr>
              <w:t>(</w:t>
            </w:r>
            <w:r>
              <w:rPr>
                <w:rFonts w:ascii="宋体" w:hAnsi="宋体" w:cs="宋体" w:hint="eastAsia"/>
                <w:kern w:val="0"/>
                <w:sz w:val="18"/>
                <w:szCs w:val="18"/>
              </w:rPr>
              <w:t>音乐</w:t>
            </w:r>
            <w:r>
              <w:rPr>
                <w:rFonts w:ascii="宋体" w:hAnsi="宋体" w:cs="宋体"/>
                <w:kern w:val="0"/>
                <w:sz w:val="18"/>
                <w:szCs w:val="18"/>
              </w:rPr>
              <w:t>)</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12.50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音乐与舞蹈学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30</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3.33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29</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中国少数民族艺术</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55</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7.27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51</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10</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体育学院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民族传统体育学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7</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28.57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体育教学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16</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25.00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体育教育训练学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10</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7</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体育人文社会学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66.67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运动人体科学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运动训练</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18</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7</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38.89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56</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18</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32.14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38</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11</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美术学院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美术</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16</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16</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美术学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20</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5.00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19</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设计学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中国少数民族艺术</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33.33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45</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4.44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43</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12</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国际现代设计艺术学院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设计学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艺术设计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4.76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20</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4.35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22</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13</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雕塑艺术研究学院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美术学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75.00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75.00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14</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数学科学学院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计算数学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课程与教学论</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学科教学</w:t>
            </w:r>
            <w:r>
              <w:rPr>
                <w:rFonts w:ascii="宋体" w:hAnsi="宋体" w:cs="宋体"/>
                <w:kern w:val="0"/>
                <w:sz w:val="18"/>
                <w:szCs w:val="18"/>
              </w:rPr>
              <w:t>(</w:t>
            </w:r>
            <w:r>
              <w:rPr>
                <w:rFonts w:ascii="宋体" w:hAnsi="宋体" w:cs="宋体" w:hint="eastAsia"/>
                <w:kern w:val="0"/>
                <w:sz w:val="18"/>
                <w:szCs w:val="18"/>
              </w:rPr>
              <w:t>数学</w:t>
            </w:r>
            <w:r>
              <w:rPr>
                <w:rFonts w:ascii="宋体" w:hAnsi="宋体" w:cs="宋体"/>
                <w:kern w:val="0"/>
                <w:sz w:val="18"/>
                <w:szCs w:val="18"/>
              </w:rPr>
              <w:t>)</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71.43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应用数学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50.00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56.52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10</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15</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物理与电子信息学院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材料物理与化学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50.00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光学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课程与教学论</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100.00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理论物理</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33.33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凝聚态物理</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25.00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学科教学</w:t>
            </w:r>
            <w:r>
              <w:rPr>
                <w:rFonts w:ascii="宋体" w:hAnsi="宋体" w:cs="宋体"/>
                <w:kern w:val="0"/>
                <w:sz w:val="18"/>
                <w:szCs w:val="18"/>
              </w:rPr>
              <w:t>(</w:t>
            </w:r>
            <w:r>
              <w:rPr>
                <w:rFonts w:ascii="宋体" w:hAnsi="宋体" w:cs="宋体" w:hint="eastAsia"/>
                <w:kern w:val="0"/>
                <w:sz w:val="18"/>
                <w:szCs w:val="18"/>
              </w:rPr>
              <w:t>物理</w:t>
            </w:r>
            <w:r>
              <w:rPr>
                <w:rFonts w:ascii="宋体" w:hAnsi="宋体" w:cs="宋体"/>
                <w:kern w:val="0"/>
                <w:sz w:val="18"/>
                <w:szCs w:val="18"/>
              </w:rPr>
              <w:t>)</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9</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44.44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5</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29</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9</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31.03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20</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16</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化学与环境科学学院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材料物理与化学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环境科学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50.00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课程与教学论</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50.00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无机化学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42.86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物理化学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66.67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学科教学</w:t>
            </w:r>
            <w:r>
              <w:rPr>
                <w:rFonts w:ascii="宋体" w:hAnsi="宋体" w:cs="宋体"/>
                <w:kern w:val="0"/>
                <w:sz w:val="18"/>
                <w:szCs w:val="18"/>
              </w:rPr>
              <w:t>(</w:t>
            </w:r>
            <w:r>
              <w:rPr>
                <w:rFonts w:ascii="宋体" w:hAnsi="宋体" w:cs="宋体" w:hint="eastAsia"/>
                <w:kern w:val="0"/>
                <w:sz w:val="18"/>
                <w:szCs w:val="18"/>
              </w:rPr>
              <w:t>化学</w:t>
            </w:r>
            <w:r>
              <w:rPr>
                <w:rFonts w:ascii="宋体" w:hAnsi="宋体" w:cs="宋体"/>
                <w:kern w:val="0"/>
                <w:sz w:val="18"/>
                <w:szCs w:val="18"/>
              </w:rPr>
              <w:t>)</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25</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7</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28.00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18</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学科教学（化学）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60</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40.00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36</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17</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生命科学与技术学院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动物学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10</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7</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学科教学</w:t>
            </w:r>
            <w:r>
              <w:rPr>
                <w:rFonts w:ascii="宋体" w:hAnsi="宋体" w:cs="宋体"/>
                <w:kern w:val="0"/>
                <w:sz w:val="18"/>
                <w:szCs w:val="18"/>
              </w:rPr>
              <w:t>(</w:t>
            </w:r>
            <w:r>
              <w:rPr>
                <w:rFonts w:ascii="宋体" w:hAnsi="宋体" w:cs="宋体" w:hint="eastAsia"/>
                <w:kern w:val="0"/>
                <w:sz w:val="18"/>
                <w:szCs w:val="18"/>
              </w:rPr>
              <w:t>生物</w:t>
            </w:r>
            <w:r>
              <w:rPr>
                <w:rFonts w:ascii="宋体" w:hAnsi="宋体" w:cs="宋体"/>
                <w:kern w:val="0"/>
                <w:sz w:val="18"/>
                <w:szCs w:val="18"/>
              </w:rPr>
              <w:t>)</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30.77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9</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植物学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28.57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10</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37</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29.73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26</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18</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地理科学学院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地图学与地理信息系统</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15</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课程与教学论（地理）</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100.00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人文地理学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33.33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土地资源管理</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9</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22.22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7</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学科教学</w:t>
            </w:r>
            <w:r>
              <w:rPr>
                <w:rFonts w:ascii="宋体" w:hAnsi="宋体" w:cs="宋体"/>
                <w:kern w:val="0"/>
                <w:sz w:val="18"/>
                <w:szCs w:val="18"/>
              </w:rPr>
              <w:t>(</w:t>
            </w:r>
            <w:r>
              <w:rPr>
                <w:rFonts w:ascii="宋体" w:hAnsi="宋体" w:cs="宋体" w:hint="eastAsia"/>
                <w:kern w:val="0"/>
                <w:sz w:val="18"/>
                <w:szCs w:val="18"/>
              </w:rPr>
              <w:t>地理</w:t>
            </w:r>
            <w:r>
              <w:rPr>
                <w:rFonts w:ascii="宋体" w:hAnsi="宋体" w:cs="宋体"/>
                <w:kern w:val="0"/>
                <w:sz w:val="18"/>
                <w:szCs w:val="18"/>
              </w:rPr>
              <w:t>)</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16</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18.75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13</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自然地理学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7.69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66</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21.21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52</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19</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传媒学院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教育技术学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现代教育技术</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25.00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10</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10.00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9</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20</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计算机与信息工程学院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计算机应用技术</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8</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25.00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8</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25.00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6</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lastRenderedPageBreak/>
              <w:t>21</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田家炳教育书院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教育学原理</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22</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社会学民俗学学院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民俗学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90.91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人类学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100.00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社会工作硕士</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37</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56.76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16</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社会学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66.67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宗教学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100.00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59</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40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67.80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19</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23</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科学技术史研究院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科学技术史</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15</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15</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15</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15</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24</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马克思主义学院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马克思主义基本原理</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6</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33.33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马克思主义民族理论与政策</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3</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中国近现代史基本问题研究</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1</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100.00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10</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3</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30.00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7</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25</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高等教育研究所</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高等教育学</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4</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4</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4</w:t>
            </w:r>
          </w:p>
        </w:tc>
      </w:tr>
      <w:tr w:rsidR="006C51DD">
        <w:trPr>
          <w:trHeight w:val="285"/>
        </w:trPr>
        <w:tc>
          <w:tcPr>
            <w:tcW w:w="745"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26</w:t>
            </w:r>
          </w:p>
        </w:tc>
        <w:tc>
          <w:tcPr>
            <w:tcW w:w="1357" w:type="dxa"/>
            <w:vMerge w:val="restart"/>
            <w:tcBorders>
              <w:top w:val="nil"/>
              <w:left w:val="single" w:sz="4" w:space="0" w:color="auto"/>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公共管理学院</w:t>
            </w: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hint="eastAsia"/>
                <w:kern w:val="0"/>
                <w:sz w:val="18"/>
                <w:szCs w:val="18"/>
              </w:rPr>
              <w:t>公共管理硕士</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29</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kern w:val="0"/>
                <w:sz w:val="18"/>
                <w:szCs w:val="18"/>
              </w:rPr>
            </w:pPr>
            <w:r>
              <w:rPr>
                <w:rFonts w:ascii="宋体" w:hAnsi="宋体" w:cs="宋体"/>
                <w:kern w:val="0"/>
                <w:sz w:val="18"/>
                <w:szCs w:val="18"/>
              </w:rPr>
              <w:t>29</w:t>
            </w:r>
          </w:p>
        </w:tc>
      </w:tr>
      <w:tr w:rsidR="006C51DD">
        <w:trPr>
          <w:trHeight w:val="285"/>
        </w:trPr>
        <w:tc>
          <w:tcPr>
            <w:tcW w:w="745"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6C51DD" w:rsidRDefault="006C51DD">
            <w:pPr>
              <w:widowControl/>
              <w:rPr>
                <w:rFonts w:ascii="宋体" w:cs="宋体"/>
                <w:kern w:val="0"/>
                <w:sz w:val="18"/>
                <w:szCs w:val="18"/>
              </w:rPr>
            </w:pPr>
          </w:p>
        </w:tc>
        <w:tc>
          <w:tcPr>
            <w:tcW w:w="2207"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hint="eastAsia"/>
                <w:b/>
                <w:bCs/>
                <w:kern w:val="0"/>
                <w:sz w:val="18"/>
                <w:szCs w:val="18"/>
              </w:rPr>
              <w:t>小计</w:t>
            </w:r>
          </w:p>
        </w:tc>
        <w:tc>
          <w:tcPr>
            <w:tcW w:w="1469"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29</w:t>
            </w:r>
          </w:p>
        </w:tc>
        <w:tc>
          <w:tcPr>
            <w:tcW w:w="1638"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0</w:t>
            </w:r>
          </w:p>
        </w:tc>
        <w:tc>
          <w:tcPr>
            <w:tcW w:w="1200"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 xml:space="preserve">0.00 </w:t>
            </w:r>
          </w:p>
        </w:tc>
        <w:tc>
          <w:tcPr>
            <w:tcW w:w="1571" w:type="dxa"/>
            <w:tcBorders>
              <w:top w:val="nil"/>
              <w:left w:val="nil"/>
              <w:bottom w:val="single" w:sz="4" w:space="0" w:color="auto"/>
              <w:right w:val="single" w:sz="4" w:space="0" w:color="auto"/>
            </w:tcBorders>
            <w:vAlign w:val="center"/>
          </w:tcPr>
          <w:p w:rsidR="006C51DD" w:rsidRDefault="00F969EA">
            <w:pPr>
              <w:widowControl/>
              <w:rPr>
                <w:rFonts w:ascii="宋体" w:cs="宋体"/>
                <w:b/>
                <w:bCs/>
                <w:kern w:val="0"/>
                <w:sz w:val="18"/>
                <w:szCs w:val="18"/>
              </w:rPr>
            </w:pPr>
            <w:r>
              <w:rPr>
                <w:rFonts w:ascii="宋体" w:hAnsi="宋体" w:cs="宋体"/>
                <w:b/>
                <w:bCs/>
                <w:kern w:val="0"/>
                <w:sz w:val="18"/>
                <w:szCs w:val="18"/>
              </w:rPr>
              <w:t>29</w:t>
            </w:r>
          </w:p>
        </w:tc>
      </w:tr>
    </w:tbl>
    <w:p w:rsidR="006C51DD" w:rsidRDefault="006C51DD">
      <w:pPr>
        <w:rPr>
          <w:rFonts w:cs="Times New Roman"/>
          <w:sz w:val="18"/>
          <w:szCs w:val="18"/>
        </w:rPr>
      </w:pPr>
    </w:p>
    <w:sectPr w:rsidR="006C51DD" w:rsidSect="006C51DD">
      <w:headerReference w:type="default" r:id="rId37"/>
      <w:footerReference w:type="default" r:id="rId38"/>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DDC" w:rsidRDefault="004C5DDC" w:rsidP="006C51DD">
      <w:r>
        <w:separator/>
      </w:r>
    </w:p>
  </w:endnote>
  <w:endnote w:type="continuationSeparator" w:id="1">
    <w:p w:rsidR="004C5DDC" w:rsidRDefault="004C5DDC" w:rsidP="006C5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仿宋_GB2312">
    <w:altName w:val="仿宋"/>
    <w:charset w:val="86"/>
    <w:family w:val="swiss"/>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DD" w:rsidRDefault="00654D5E">
    <w:pPr>
      <w:pStyle w:val="a4"/>
      <w:framePr w:wrap="around" w:vAnchor="text" w:hAnchor="margin" w:xAlign="center" w:y="1"/>
      <w:rPr>
        <w:rStyle w:val="a6"/>
        <w:rFonts w:cs="Times New Roman"/>
      </w:rPr>
    </w:pPr>
    <w:r>
      <w:rPr>
        <w:rStyle w:val="a6"/>
      </w:rPr>
      <w:fldChar w:fldCharType="begin"/>
    </w:r>
    <w:r w:rsidR="00F969EA">
      <w:rPr>
        <w:rStyle w:val="a6"/>
      </w:rPr>
      <w:instrText xml:space="preserve">PAGE  </w:instrText>
    </w:r>
    <w:r>
      <w:rPr>
        <w:rStyle w:val="a6"/>
      </w:rPr>
      <w:fldChar w:fldCharType="separate"/>
    </w:r>
    <w:r w:rsidR="00C940C9">
      <w:rPr>
        <w:rStyle w:val="a6"/>
        <w:noProof/>
      </w:rPr>
      <w:t>1</w:t>
    </w:r>
    <w:r>
      <w:rPr>
        <w:rStyle w:val="a6"/>
      </w:rPr>
      <w:fldChar w:fldCharType="end"/>
    </w:r>
  </w:p>
  <w:p w:rsidR="006C51DD" w:rsidRDefault="006C51DD">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DDC" w:rsidRDefault="004C5DDC" w:rsidP="006C51DD">
      <w:r>
        <w:separator/>
      </w:r>
    </w:p>
  </w:footnote>
  <w:footnote w:type="continuationSeparator" w:id="1">
    <w:p w:rsidR="004C5DDC" w:rsidRDefault="004C5DDC" w:rsidP="006C5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DD" w:rsidRDefault="006C51DD">
    <w:pPr>
      <w:pStyle w:val="a5"/>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0779FA"/>
    <w:rsid w:val="000017CC"/>
    <w:rsid w:val="0000334D"/>
    <w:rsid w:val="00027AD2"/>
    <w:rsid w:val="00057D0F"/>
    <w:rsid w:val="000779FA"/>
    <w:rsid w:val="000D364E"/>
    <w:rsid w:val="000E294D"/>
    <w:rsid w:val="00131F58"/>
    <w:rsid w:val="00167B40"/>
    <w:rsid w:val="00182251"/>
    <w:rsid w:val="00195378"/>
    <w:rsid w:val="001A51FF"/>
    <w:rsid w:val="00206789"/>
    <w:rsid w:val="00240907"/>
    <w:rsid w:val="00260C4A"/>
    <w:rsid w:val="00266AD4"/>
    <w:rsid w:val="0028542E"/>
    <w:rsid w:val="002D49A3"/>
    <w:rsid w:val="002D711B"/>
    <w:rsid w:val="002F29AC"/>
    <w:rsid w:val="002F4EB4"/>
    <w:rsid w:val="00323B78"/>
    <w:rsid w:val="00354B81"/>
    <w:rsid w:val="0038464B"/>
    <w:rsid w:val="003C3FBC"/>
    <w:rsid w:val="004270D4"/>
    <w:rsid w:val="00466D7D"/>
    <w:rsid w:val="00475E52"/>
    <w:rsid w:val="00487DDF"/>
    <w:rsid w:val="004B4C78"/>
    <w:rsid w:val="004C1C0E"/>
    <w:rsid w:val="004C5DDC"/>
    <w:rsid w:val="004D1D1C"/>
    <w:rsid w:val="004E41A7"/>
    <w:rsid w:val="004F291E"/>
    <w:rsid w:val="00587977"/>
    <w:rsid w:val="005A424A"/>
    <w:rsid w:val="005E33F2"/>
    <w:rsid w:val="00650F80"/>
    <w:rsid w:val="00654D5E"/>
    <w:rsid w:val="006641E6"/>
    <w:rsid w:val="00683938"/>
    <w:rsid w:val="006C51DD"/>
    <w:rsid w:val="006D2901"/>
    <w:rsid w:val="00703C3A"/>
    <w:rsid w:val="00751EAB"/>
    <w:rsid w:val="007B08A3"/>
    <w:rsid w:val="0081376A"/>
    <w:rsid w:val="008141D8"/>
    <w:rsid w:val="0083734C"/>
    <w:rsid w:val="00846A6C"/>
    <w:rsid w:val="00853DC1"/>
    <w:rsid w:val="00886254"/>
    <w:rsid w:val="008D1C53"/>
    <w:rsid w:val="008D5D80"/>
    <w:rsid w:val="008E67B1"/>
    <w:rsid w:val="00923AF2"/>
    <w:rsid w:val="009B711D"/>
    <w:rsid w:val="009D4C2A"/>
    <w:rsid w:val="009F6D3B"/>
    <w:rsid w:val="00A32FDF"/>
    <w:rsid w:val="00A549B2"/>
    <w:rsid w:val="00A63B8B"/>
    <w:rsid w:val="00A92FF2"/>
    <w:rsid w:val="00A96672"/>
    <w:rsid w:val="00AE376E"/>
    <w:rsid w:val="00BA438E"/>
    <w:rsid w:val="00BA5D0D"/>
    <w:rsid w:val="00BC15EF"/>
    <w:rsid w:val="00BC5B74"/>
    <w:rsid w:val="00BD4EBB"/>
    <w:rsid w:val="00BE1495"/>
    <w:rsid w:val="00BE6CBE"/>
    <w:rsid w:val="00C414DF"/>
    <w:rsid w:val="00C536FC"/>
    <w:rsid w:val="00C940C9"/>
    <w:rsid w:val="00C94429"/>
    <w:rsid w:val="00CC665D"/>
    <w:rsid w:val="00D12036"/>
    <w:rsid w:val="00D1721F"/>
    <w:rsid w:val="00D7616A"/>
    <w:rsid w:val="00DA4EB6"/>
    <w:rsid w:val="00DC14DE"/>
    <w:rsid w:val="00ED3453"/>
    <w:rsid w:val="00EF573A"/>
    <w:rsid w:val="00F14C63"/>
    <w:rsid w:val="00F359E5"/>
    <w:rsid w:val="00F74A8E"/>
    <w:rsid w:val="00F91321"/>
    <w:rsid w:val="00F969EA"/>
    <w:rsid w:val="00FE46DD"/>
    <w:rsid w:val="1A144281"/>
    <w:rsid w:val="1A872F3A"/>
    <w:rsid w:val="2A7D5FC4"/>
    <w:rsid w:val="462B052A"/>
    <w:rsid w:val="4762604D"/>
    <w:rsid w:val="47EB5438"/>
    <w:rsid w:val="62474F48"/>
    <w:rsid w:val="67244646"/>
    <w:rsid w:val="6DD56E21"/>
    <w:rsid w:val="72923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nhideWhenUsed="0" w:qFormat="1"/>
    <w:lsdException w:name="toc 2" w:locked="1" w:unhideWhenUsed="0"/>
    <w:lsdException w:name="toc 3" w:locked="1"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Followed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Classic 1" w:semiHidden="0" w:unhideWhenUsed="0"/>
    <w:lsdException w:name="Table Colorful 1" w:semiHidden="0" w:unhideWhenUsed="0" w:qFormat="1"/>
    <w:lsdException w:name="Table Colorful 2" w:semiHidden="0" w:unhideWhenUsed="0" w:qFormat="1"/>
    <w:lsdException w:name="Table Colorful 3" w:semiHidden="0" w:unhideWhenUsed="0" w:qFormat="1"/>
    <w:lsdException w:name="Table Elegant" w:semiHidden="0" w:unhideWhenUsed="0"/>
    <w:lsdException w:name="Balloon Text" w:unhideWhenUsed="0"/>
    <w:lsdException w:name="Table Grid" w:semiHidden="0" w:unhideWhenUsed="0" w:qFormat="1"/>
    <w:lsdException w:name="Table Theme"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nhideWhenUsed="0" w:qFormat="1"/>
    <w:lsdException w:name="Medium Grid 2 Accent 1" w:semiHidden="0" w:uiPriority="68" w:unhideWhenUsed="0"/>
    <w:lsdException w:name="Medium Grid 3 Accent 1" w:semiHidden="0" w:unhideWhenUsed="0" w:qFormat="1"/>
    <w:lsdException w:name="Dark List Accent 1" w:semiHidden="0" w:uiPriority="70" w:unhideWhenUsed="0"/>
    <w:lsdException w:name="Colorful Shading Accent 1" w:semiHidden="0"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qFormat="1"/>
    <w:lsdException w:name="Medium Grid 3 Accent 2" w:semiHidden="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DD"/>
    <w:pPr>
      <w:widowControl w:val="0"/>
      <w:jc w:val="both"/>
    </w:pPr>
    <w:rPr>
      <w:rFonts w:ascii="Calibri" w:hAnsi="Calibri" w:cs="Calibri"/>
      <w:kern w:val="2"/>
      <w:sz w:val="21"/>
      <w:szCs w:val="21"/>
    </w:rPr>
  </w:style>
  <w:style w:type="paragraph" w:styleId="1">
    <w:name w:val="heading 1"/>
    <w:basedOn w:val="a"/>
    <w:next w:val="a"/>
    <w:link w:val="1Char"/>
    <w:uiPriority w:val="99"/>
    <w:qFormat/>
    <w:locked/>
    <w:rsid w:val="006C51D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6C51DD"/>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locked/>
    <w:rsid w:val="006C51D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99"/>
    <w:semiHidden/>
    <w:locked/>
    <w:rsid w:val="006C51DD"/>
    <w:pPr>
      <w:ind w:leftChars="400" w:left="840"/>
    </w:pPr>
  </w:style>
  <w:style w:type="paragraph" w:styleId="a3">
    <w:name w:val="Balloon Text"/>
    <w:basedOn w:val="a"/>
    <w:link w:val="Char"/>
    <w:uiPriority w:val="99"/>
    <w:semiHidden/>
    <w:rsid w:val="006C51DD"/>
    <w:rPr>
      <w:sz w:val="18"/>
      <w:szCs w:val="18"/>
    </w:rPr>
  </w:style>
  <w:style w:type="paragraph" w:styleId="a4">
    <w:name w:val="footer"/>
    <w:basedOn w:val="a"/>
    <w:link w:val="Char0"/>
    <w:uiPriority w:val="99"/>
    <w:rsid w:val="006C51DD"/>
    <w:pPr>
      <w:tabs>
        <w:tab w:val="center" w:pos="4153"/>
        <w:tab w:val="right" w:pos="8306"/>
      </w:tabs>
      <w:snapToGrid w:val="0"/>
      <w:jc w:val="left"/>
    </w:pPr>
    <w:rPr>
      <w:sz w:val="18"/>
      <w:szCs w:val="18"/>
    </w:rPr>
  </w:style>
  <w:style w:type="paragraph" w:styleId="a5">
    <w:name w:val="header"/>
    <w:basedOn w:val="a"/>
    <w:link w:val="Char1"/>
    <w:uiPriority w:val="99"/>
    <w:qFormat/>
    <w:rsid w:val="006C51D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locked/>
    <w:rsid w:val="006C51DD"/>
    <w:pPr>
      <w:tabs>
        <w:tab w:val="right" w:leader="dot" w:pos="9736"/>
      </w:tabs>
      <w:jc w:val="center"/>
    </w:pPr>
    <w:rPr>
      <w:b/>
      <w:bCs/>
      <w:sz w:val="28"/>
      <w:szCs w:val="28"/>
    </w:rPr>
  </w:style>
  <w:style w:type="paragraph" w:styleId="20">
    <w:name w:val="toc 2"/>
    <w:basedOn w:val="a"/>
    <w:next w:val="a"/>
    <w:uiPriority w:val="99"/>
    <w:semiHidden/>
    <w:locked/>
    <w:rsid w:val="006C51DD"/>
    <w:pPr>
      <w:ind w:leftChars="200" w:left="420"/>
    </w:pPr>
  </w:style>
  <w:style w:type="character" w:styleId="a6">
    <w:name w:val="page number"/>
    <w:basedOn w:val="a0"/>
    <w:uiPriority w:val="99"/>
    <w:rsid w:val="006C51DD"/>
  </w:style>
  <w:style w:type="character" w:styleId="a7">
    <w:name w:val="FollowedHyperlink"/>
    <w:basedOn w:val="a0"/>
    <w:uiPriority w:val="99"/>
    <w:rsid w:val="006C51DD"/>
    <w:rPr>
      <w:color w:val="800080"/>
      <w:u w:val="single"/>
    </w:rPr>
  </w:style>
  <w:style w:type="character" w:styleId="a8">
    <w:name w:val="Hyperlink"/>
    <w:basedOn w:val="a0"/>
    <w:uiPriority w:val="99"/>
    <w:qFormat/>
    <w:rsid w:val="006C51DD"/>
    <w:rPr>
      <w:color w:val="0000FF"/>
      <w:u w:val="single"/>
    </w:rPr>
  </w:style>
  <w:style w:type="table" w:styleId="a9">
    <w:name w:val="Table Grid"/>
    <w:basedOn w:val="a1"/>
    <w:uiPriority w:val="99"/>
    <w:qFormat/>
    <w:rsid w:val="006C5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Theme"/>
    <w:basedOn w:val="a1"/>
    <w:uiPriority w:val="99"/>
    <w:qFormat/>
    <w:rsid w:val="006C51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olorful 1"/>
    <w:basedOn w:val="a1"/>
    <w:uiPriority w:val="99"/>
    <w:qFormat/>
    <w:rsid w:val="006C51DD"/>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1">
    <w:name w:val="Table Colorful 2"/>
    <w:basedOn w:val="a1"/>
    <w:uiPriority w:val="99"/>
    <w:qFormat/>
    <w:rsid w:val="006C51DD"/>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1">
    <w:name w:val="Table Colorful 3"/>
    <w:basedOn w:val="a1"/>
    <w:uiPriority w:val="99"/>
    <w:qFormat/>
    <w:rsid w:val="006C51DD"/>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b">
    <w:name w:val="Table Elegant"/>
    <w:basedOn w:val="a1"/>
    <w:uiPriority w:val="99"/>
    <w:rsid w:val="006C51D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2">
    <w:name w:val="Table Classic 1"/>
    <w:basedOn w:val="a1"/>
    <w:uiPriority w:val="99"/>
    <w:rsid w:val="006C51DD"/>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1">
    <w:name w:val="Medium Grid 1 Accent 1"/>
    <w:basedOn w:val="a1"/>
    <w:uiPriority w:val="99"/>
    <w:qFormat/>
    <w:rsid w:val="006C51DD"/>
    <w:tblPr>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2-2">
    <w:name w:val="Medium Grid 2 Accent 2"/>
    <w:basedOn w:val="a1"/>
    <w:uiPriority w:val="99"/>
    <w:qFormat/>
    <w:rsid w:val="006C51DD"/>
    <w:rPr>
      <w:rFonts w:ascii="Calibri Light" w:hAnsi="Calibri Light" w:cs="Calibri Light"/>
      <w:color w:val="000000"/>
    </w:rPr>
    <w:tblPr>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auto"/>
          <w:insideV w:val="single" w:sz="6" w:space="0" w:color="auto"/>
        </w:tcBorders>
        <w:shd w:val="clear" w:color="auto" w:fill="F6BE98"/>
      </w:tcPr>
    </w:tblStylePr>
    <w:tblStylePr w:type="nwCell">
      <w:tblPr/>
      <w:tcPr>
        <w:shd w:val="clear" w:color="auto" w:fill="FFFFFF"/>
      </w:tcPr>
    </w:tblStylePr>
  </w:style>
  <w:style w:type="table" w:styleId="3-1">
    <w:name w:val="Medium Grid 3 Accent 1"/>
    <w:basedOn w:val="a1"/>
    <w:uiPriority w:val="99"/>
    <w:qFormat/>
    <w:rsid w:val="006C51D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DCCEA"/>
      </w:tcPr>
    </w:tblStylePr>
  </w:style>
  <w:style w:type="table" w:styleId="3-2">
    <w:name w:val="Medium Grid 3 Accent 2"/>
    <w:basedOn w:val="a1"/>
    <w:uiPriority w:val="99"/>
    <w:qFormat/>
    <w:rsid w:val="006C51D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6BE98"/>
      </w:tcPr>
    </w:tblStylePr>
  </w:style>
  <w:style w:type="table" w:styleId="3-5">
    <w:name w:val="Medium Grid 3 Accent 5"/>
    <w:basedOn w:val="a1"/>
    <w:uiPriority w:val="99"/>
    <w:rsid w:val="006C51D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1B8E1"/>
      </w:tcPr>
    </w:tblStylePr>
  </w:style>
  <w:style w:type="table" w:styleId="-1">
    <w:name w:val="Colorful Shading Accent 1"/>
    <w:basedOn w:val="a1"/>
    <w:uiPriority w:val="99"/>
    <w:rsid w:val="006C51DD"/>
    <w:rPr>
      <w:color w:val="000000"/>
    </w:rPr>
    <w:tblPr>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auto"/>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character" w:customStyle="1" w:styleId="1Char">
    <w:name w:val="标题 1 Char"/>
    <w:basedOn w:val="a0"/>
    <w:link w:val="1"/>
    <w:uiPriority w:val="9"/>
    <w:rsid w:val="006C51DD"/>
    <w:rPr>
      <w:rFonts w:ascii="Calibri" w:hAnsi="Calibri" w:cs="Calibri"/>
      <w:b/>
      <w:bCs/>
      <w:kern w:val="44"/>
      <w:sz w:val="44"/>
      <w:szCs w:val="44"/>
    </w:rPr>
  </w:style>
  <w:style w:type="character" w:customStyle="1" w:styleId="2Char">
    <w:name w:val="标题 2 Char"/>
    <w:basedOn w:val="a0"/>
    <w:link w:val="2"/>
    <w:uiPriority w:val="9"/>
    <w:semiHidden/>
    <w:qFormat/>
    <w:rsid w:val="006C51DD"/>
    <w:rPr>
      <w:rFonts w:ascii="Cambria" w:eastAsia="宋体" w:hAnsi="Cambria" w:cs="Times New Roman"/>
      <w:b/>
      <w:bCs/>
      <w:sz w:val="32"/>
      <w:szCs w:val="32"/>
    </w:rPr>
  </w:style>
  <w:style w:type="character" w:customStyle="1" w:styleId="3Char">
    <w:name w:val="标题 3 Char"/>
    <w:basedOn w:val="a0"/>
    <w:link w:val="3"/>
    <w:uiPriority w:val="9"/>
    <w:semiHidden/>
    <w:qFormat/>
    <w:rsid w:val="006C51DD"/>
    <w:rPr>
      <w:rFonts w:ascii="Calibri" w:hAnsi="Calibri" w:cs="Calibri"/>
      <w:b/>
      <w:bCs/>
      <w:sz w:val="32"/>
      <w:szCs w:val="32"/>
    </w:rPr>
  </w:style>
  <w:style w:type="character" w:customStyle="1" w:styleId="Char">
    <w:name w:val="批注框文本 Char"/>
    <w:basedOn w:val="a0"/>
    <w:link w:val="a3"/>
    <w:uiPriority w:val="99"/>
    <w:locked/>
    <w:rsid w:val="006C51DD"/>
    <w:rPr>
      <w:kern w:val="2"/>
      <w:sz w:val="18"/>
      <w:szCs w:val="18"/>
    </w:rPr>
  </w:style>
  <w:style w:type="table" w:customStyle="1" w:styleId="1-11">
    <w:name w:val="中等深浅底纹 1 - 强调文字颜色 11"/>
    <w:uiPriority w:val="99"/>
    <w:rsid w:val="006C51DD"/>
    <w:tblPr>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paragraph" w:customStyle="1" w:styleId="ListParagraph1">
    <w:name w:val="List Paragraph1"/>
    <w:basedOn w:val="a"/>
    <w:uiPriority w:val="99"/>
    <w:rsid w:val="006C51DD"/>
    <w:pPr>
      <w:ind w:firstLineChars="200" w:firstLine="420"/>
    </w:pPr>
  </w:style>
  <w:style w:type="character" w:customStyle="1" w:styleId="Char1">
    <w:name w:val="页眉 Char"/>
    <w:basedOn w:val="a0"/>
    <w:link w:val="a5"/>
    <w:uiPriority w:val="99"/>
    <w:semiHidden/>
    <w:qFormat/>
    <w:rsid w:val="006C51DD"/>
    <w:rPr>
      <w:rFonts w:ascii="Calibri" w:hAnsi="Calibri" w:cs="Calibri"/>
      <w:sz w:val="18"/>
      <w:szCs w:val="18"/>
    </w:rPr>
  </w:style>
  <w:style w:type="character" w:customStyle="1" w:styleId="Char0">
    <w:name w:val="页脚 Char"/>
    <w:basedOn w:val="a0"/>
    <w:link w:val="a4"/>
    <w:uiPriority w:val="99"/>
    <w:semiHidden/>
    <w:rsid w:val="006C51DD"/>
    <w:rPr>
      <w:rFonts w:ascii="Calibri" w:hAnsi="Calibri" w:cs="Calibri"/>
      <w:sz w:val="18"/>
      <w:szCs w:val="18"/>
    </w:rPr>
  </w:style>
  <w:style w:type="paragraph" w:customStyle="1" w:styleId="13">
    <w:name w:val="样式1"/>
    <w:basedOn w:val="1"/>
    <w:uiPriority w:val="99"/>
    <w:qFormat/>
    <w:rsid w:val="006C51DD"/>
    <w:rPr>
      <w:sz w:val="32"/>
      <w:szCs w:val="32"/>
    </w:rPr>
  </w:style>
  <w:style w:type="paragraph" w:customStyle="1" w:styleId="22">
    <w:name w:val="样式2"/>
    <w:basedOn w:val="1"/>
    <w:uiPriority w:val="99"/>
    <w:rsid w:val="006C51DD"/>
    <w:rPr>
      <w:sz w:val="32"/>
      <w:szCs w:val="32"/>
    </w:rPr>
  </w:style>
  <w:style w:type="paragraph" w:customStyle="1" w:styleId="32">
    <w:name w:val="样式3"/>
    <w:basedOn w:val="1"/>
    <w:uiPriority w:val="99"/>
    <w:rsid w:val="006C51DD"/>
    <w:rPr>
      <w:sz w:val="32"/>
      <w:szCs w:val="32"/>
    </w:rPr>
  </w:style>
  <w:style w:type="paragraph" w:customStyle="1" w:styleId="4">
    <w:name w:val="样式4"/>
    <w:basedOn w:val="1"/>
    <w:uiPriority w:val="99"/>
    <w:qFormat/>
    <w:rsid w:val="006C51DD"/>
    <w:rPr>
      <w:sz w:val="30"/>
      <w:szCs w:val="30"/>
    </w:rPr>
  </w:style>
  <w:style w:type="paragraph" w:customStyle="1" w:styleId="5">
    <w:name w:val="样式5"/>
    <w:basedOn w:val="1"/>
    <w:uiPriority w:val="99"/>
    <w:rsid w:val="006C51DD"/>
    <w:rPr>
      <w:sz w:val="32"/>
      <w:szCs w:val="32"/>
    </w:rPr>
  </w:style>
  <w:style w:type="paragraph" w:customStyle="1" w:styleId="xl65">
    <w:name w:val="xl65"/>
    <w:basedOn w:val="a"/>
    <w:uiPriority w:val="99"/>
    <w:rsid w:val="006C51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6">
    <w:name w:val="xl66"/>
    <w:basedOn w:val="a"/>
    <w:uiPriority w:val="99"/>
    <w:qFormat/>
    <w:rsid w:val="006C51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7">
    <w:name w:val="xl67"/>
    <w:basedOn w:val="a"/>
    <w:uiPriority w:val="99"/>
    <w:rsid w:val="006C51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uiPriority w:val="99"/>
    <w:qFormat/>
    <w:rsid w:val="006C51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uiPriority w:val="99"/>
    <w:rsid w:val="006C51DD"/>
    <w:pPr>
      <w:widowControl/>
      <w:spacing w:before="100" w:beforeAutospacing="1" w:after="100" w:afterAutospacing="1"/>
      <w:jc w:val="center"/>
    </w:pPr>
    <w:rPr>
      <w:rFonts w:ascii="宋体" w:hAnsi="宋体" w:cs="宋体"/>
      <w:b/>
      <w:bCs/>
      <w:kern w:val="0"/>
      <w:sz w:val="24"/>
      <w:szCs w:val="24"/>
    </w:rPr>
  </w:style>
  <w:style w:type="paragraph" w:customStyle="1" w:styleId="xl70">
    <w:name w:val="xl70"/>
    <w:basedOn w:val="a"/>
    <w:uiPriority w:val="99"/>
    <w:rsid w:val="006C51DD"/>
    <w:pPr>
      <w:widowControl/>
      <w:spacing w:before="100" w:beforeAutospacing="1" w:after="100" w:afterAutospacing="1"/>
      <w:jc w:val="center"/>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image" Target="media/image2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3568</Words>
  <Characters>20341</Characters>
  <Application>Microsoft Office Word</Application>
  <DocSecurity>0</DocSecurity>
  <Lines>169</Lines>
  <Paragraphs>47</Paragraphs>
  <ScaleCrop>false</ScaleCrop>
  <Company/>
  <LinksUpToDate>false</LinksUpToDate>
  <CharactersWithSpaces>23862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jyc</cp:lastModifiedBy>
  <cp:revision>5</cp:revision>
  <dcterms:created xsi:type="dcterms:W3CDTF">2016-04-25T07:29:00Z</dcterms:created>
  <dcterms:modified xsi:type="dcterms:W3CDTF">2016-04-25T07:34:00Z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